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784" w:rsidRPr="00431703" w:rsidRDefault="00AD0784" w:rsidP="00AD0784">
      <w:pPr>
        <w:pStyle w:val="a3"/>
        <w:spacing w:before="0" w:after="0"/>
        <w:ind w:right="-283"/>
        <w:rPr>
          <w:rFonts w:ascii="Times New Roman" w:hAnsi="Times New Roman"/>
          <w:sz w:val="24"/>
          <w:szCs w:val="24"/>
          <w:lang w:val="ru-RU"/>
        </w:rPr>
      </w:pPr>
      <w:r w:rsidRPr="00AD0784">
        <w:rPr>
          <w:rStyle w:val="FontStyle108"/>
          <w:b w:val="0"/>
          <w:color w:val="000000"/>
          <w:sz w:val="28"/>
          <w:szCs w:val="28"/>
          <w:u w:val="single"/>
          <w:lang w:val="ru-RU"/>
        </w:rPr>
        <w:t xml:space="preserve"> </w:t>
      </w:r>
      <w:r w:rsidRPr="00431703">
        <w:rPr>
          <w:rFonts w:ascii="Times New Roman" w:hAnsi="Times New Roman"/>
          <w:sz w:val="24"/>
          <w:szCs w:val="24"/>
          <w:lang w:val="ru-RU"/>
        </w:rPr>
        <w:t>Аннотации к программе по учебному предмету</w:t>
      </w:r>
    </w:p>
    <w:p w:rsidR="00AD0784" w:rsidRPr="00431703" w:rsidRDefault="00AD0784" w:rsidP="00AD0784">
      <w:pPr>
        <w:jc w:val="center"/>
        <w:rPr>
          <w:b/>
          <w:lang w:eastAsia="en-US" w:bidi="en-US"/>
        </w:rPr>
      </w:pPr>
      <w:r w:rsidRPr="00431703">
        <w:rPr>
          <w:b/>
          <w:lang w:eastAsia="en-US" w:bidi="en-US"/>
        </w:rPr>
        <w:t>ПО. 02.УП.0</w:t>
      </w:r>
      <w:r>
        <w:rPr>
          <w:b/>
          <w:lang w:eastAsia="en-US" w:bidi="en-US"/>
        </w:rPr>
        <w:t>2</w:t>
      </w:r>
      <w:r w:rsidRPr="00431703">
        <w:rPr>
          <w:b/>
          <w:lang w:eastAsia="en-US" w:bidi="en-US"/>
        </w:rPr>
        <w:t>. «</w:t>
      </w:r>
      <w:r>
        <w:rPr>
          <w:b/>
          <w:lang w:eastAsia="en-US" w:bidi="en-US"/>
        </w:rPr>
        <w:t>Слушание музыки</w:t>
      </w:r>
      <w:r w:rsidRPr="00431703">
        <w:rPr>
          <w:b/>
          <w:lang w:eastAsia="en-US" w:bidi="en-US"/>
        </w:rPr>
        <w:t>»</w:t>
      </w:r>
    </w:p>
    <w:p w:rsidR="00AD0784" w:rsidRPr="00431703" w:rsidRDefault="00AD0784" w:rsidP="00AD0784">
      <w:pPr>
        <w:jc w:val="center"/>
        <w:rPr>
          <w:b/>
        </w:rPr>
      </w:pPr>
      <w:r w:rsidRPr="00431703">
        <w:rPr>
          <w:b/>
        </w:rPr>
        <w:t xml:space="preserve">ДООП в области музыкального искусства </w:t>
      </w:r>
    </w:p>
    <w:p w:rsidR="00AD0784" w:rsidRPr="00431703" w:rsidRDefault="00AD0784" w:rsidP="00AD0784">
      <w:pPr>
        <w:jc w:val="center"/>
        <w:rPr>
          <w:b/>
        </w:rPr>
      </w:pPr>
      <w:r w:rsidRPr="00431703">
        <w:rPr>
          <w:b/>
        </w:rPr>
        <w:t>«Фортепиано», «Народные инструменты», «Струнные инструменты»,</w:t>
      </w:r>
    </w:p>
    <w:p w:rsidR="00AD0784" w:rsidRPr="00431703" w:rsidRDefault="00AD0784" w:rsidP="00AD0784">
      <w:pPr>
        <w:jc w:val="center"/>
        <w:rPr>
          <w:b/>
        </w:rPr>
      </w:pPr>
      <w:r w:rsidRPr="00431703">
        <w:rPr>
          <w:b/>
        </w:rPr>
        <w:t>«Духовые и ударные инструменты», «Сольное академическое пение»,</w:t>
      </w:r>
    </w:p>
    <w:p w:rsidR="00AD0784" w:rsidRPr="00431703" w:rsidRDefault="00AD0784" w:rsidP="00AD0784">
      <w:pPr>
        <w:jc w:val="center"/>
        <w:rPr>
          <w:b/>
        </w:rPr>
      </w:pPr>
      <w:r w:rsidRPr="00431703">
        <w:rPr>
          <w:b/>
        </w:rPr>
        <w:t>«Сольное народное пение», «Эстрадно-джазовое пение», «Хоровое пение»</w:t>
      </w:r>
    </w:p>
    <w:p w:rsidR="00AD0784" w:rsidRPr="00431703" w:rsidRDefault="00AD0784" w:rsidP="00AD0784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DC02FF" w:rsidRPr="00AD0784" w:rsidRDefault="00DC02FF" w:rsidP="00A73552">
      <w:pPr>
        <w:ind w:right="-283"/>
        <w:jc w:val="both"/>
        <w:rPr>
          <w:rStyle w:val="FontStyle108"/>
          <w:b/>
          <w:color w:val="000000"/>
          <w:sz w:val="24"/>
          <w:szCs w:val="24"/>
          <w:u w:val="single"/>
        </w:rPr>
      </w:pP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DC02FF" w:rsidRPr="00AD0784" w:rsidRDefault="00AD0784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b/>
          <w:sz w:val="24"/>
          <w:u w:val="single"/>
        </w:rPr>
        <w:t>Разработчик</w:t>
      </w:r>
      <w:r w:rsidRPr="00AD0784">
        <w:rPr>
          <w:rFonts w:ascii="Times New Roman" w:hAnsi="Times New Roman" w:cs="Times New Roman"/>
          <w:sz w:val="24"/>
        </w:rPr>
        <w:t>: Цветкова</w:t>
      </w:r>
      <w:r w:rsidR="00521D10" w:rsidRPr="00AD0784">
        <w:rPr>
          <w:rFonts w:ascii="Times New Roman" w:hAnsi="Times New Roman" w:cs="Times New Roman"/>
          <w:sz w:val="24"/>
        </w:rPr>
        <w:t xml:space="preserve"> И.А. преподаватель теоретических дисциплин ГБУДО г. Москвы «ДМШ №42»                                                                                                                              </w:t>
      </w:r>
    </w:p>
    <w:p w:rsidR="008E1C3B" w:rsidRPr="00AD0784" w:rsidRDefault="008E1C3B" w:rsidP="00A73552">
      <w:pPr>
        <w:pStyle w:val="a5"/>
        <w:jc w:val="both"/>
        <w:rPr>
          <w:rFonts w:ascii="Times New Roman" w:hAnsi="Times New Roman" w:cs="Times New Roman"/>
          <w:sz w:val="24"/>
          <w:lang w:eastAsia="en-US" w:bidi="en-US"/>
        </w:rPr>
      </w:pPr>
      <w:r w:rsidRPr="00AD0784">
        <w:rPr>
          <w:rFonts w:ascii="Times New Roman" w:hAnsi="Times New Roman" w:cs="Times New Roman"/>
          <w:b/>
          <w:sz w:val="24"/>
          <w:u w:val="single"/>
          <w:lang w:eastAsia="en-US" w:bidi="en-US"/>
        </w:rPr>
        <w:t xml:space="preserve">Год </w:t>
      </w:r>
      <w:r w:rsidR="00325164" w:rsidRPr="00AD0784">
        <w:rPr>
          <w:rFonts w:ascii="Times New Roman" w:hAnsi="Times New Roman" w:cs="Times New Roman"/>
          <w:b/>
          <w:sz w:val="24"/>
          <w:u w:val="single"/>
          <w:lang w:eastAsia="en-US" w:bidi="en-US"/>
        </w:rPr>
        <w:t>разработки</w:t>
      </w:r>
      <w:r w:rsidRPr="00AD0784">
        <w:rPr>
          <w:rFonts w:ascii="Times New Roman" w:hAnsi="Times New Roman" w:cs="Times New Roman"/>
          <w:b/>
          <w:sz w:val="24"/>
          <w:u w:val="single"/>
          <w:lang w:eastAsia="en-US" w:bidi="en-US"/>
        </w:rPr>
        <w:t>:</w:t>
      </w:r>
      <w:r w:rsidRPr="00AD0784">
        <w:rPr>
          <w:rFonts w:ascii="Times New Roman" w:hAnsi="Times New Roman" w:cs="Times New Roman"/>
          <w:sz w:val="24"/>
          <w:lang w:eastAsia="en-US" w:bidi="en-US"/>
        </w:rPr>
        <w:t>201</w:t>
      </w:r>
      <w:r w:rsidR="00521D10" w:rsidRPr="00AD0784">
        <w:rPr>
          <w:rFonts w:ascii="Times New Roman" w:hAnsi="Times New Roman" w:cs="Times New Roman"/>
          <w:sz w:val="24"/>
          <w:lang w:eastAsia="en-US" w:bidi="en-US"/>
        </w:rPr>
        <w:t>8</w:t>
      </w:r>
    </w:p>
    <w:p w:rsidR="00AD0784" w:rsidRPr="00431703" w:rsidRDefault="008E1C3B" w:rsidP="00AD0784">
      <w:pPr>
        <w:pStyle w:val="a5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AD0784">
        <w:rPr>
          <w:rFonts w:ascii="Times New Roman" w:hAnsi="Times New Roman" w:cs="Times New Roman"/>
          <w:sz w:val="24"/>
        </w:rPr>
        <w:t xml:space="preserve">Программа учебного предмета «Слушание музыки» разработана на </w:t>
      </w:r>
      <w:r w:rsidR="00AD0784" w:rsidRPr="00AD0784">
        <w:rPr>
          <w:rFonts w:ascii="Times New Roman" w:hAnsi="Times New Roman" w:cs="Times New Roman"/>
          <w:sz w:val="24"/>
        </w:rPr>
        <w:t xml:space="preserve">основе </w:t>
      </w:r>
      <w:r w:rsidR="00AD0784">
        <w:t>«</w:t>
      </w:r>
      <w:r w:rsidR="00AD0784" w:rsidRPr="00431703">
        <w:rPr>
          <w:rFonts w:ascii="Times New Roman" w:hAnsi="Times New Roman"/>
          <w:sz w:val="24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опыта.</w:t>
      </w:r>
      <w:r w:rsidR="00AD0784" w:rsidRPr="00431703">
        <w:rPr>
          <w:rFonts w:ascii="Times New Roman" w:hAnsi="Times New Roman" w:cs="Times New Roman"/>
          <w:sz w:val="24"/>
        </w:rPr>
        <w:t xml:space="preserve"> </w:t>
      </w:r>
    </w:p>
    <w:bookmarkEnd w:id="0"/>
    <w:p w:rsidR="008E1C3B" w:rsidRPr="00AD0784" w:rsidRDefault="008E1C3B" w:rsidP="00521D10">
      <w:pPr>
        <w:ind w:firstLine="708"/>
        <w:jc w:val="both"/>
      </w:pPr>
    </w:p>
    <w:p w:rsidR="008E1C3B" w:rsidRPr="00AD0784" w:rsidRDefault="008E1C3B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 xml:space="preserve"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 </w:t>
      </w:r>
    </w:p>
    <w:p w:rsidR="008E1C3B" w:rsidRPr="00AD0784" w:rsidRDefault="008E1C3B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 xml:space="preserve">Программа учитывает возрастные и индивидуальные особенности обучающихся и ориентирована на: </w:t>
      </w:r>
    </w:p>
    <w:p w:rsidR="008E1C3B" w:rsidRPr="00AD0784" w:rsidRDefault="008E1C3B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 xml:space="preserve">- развитие художественных способностей детей и формирование у обучающихся потребности общения с явлениями музыкального искусства; </w:t>
      </w:r>
    </w:p>
    <w:p w:rsidR="008E1C3B" w:rsidRPr="00AD0784" w:rsidRDefault="008E1C3B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 xml:space="preserve">- воспитание детей в творческой атмосфере, обстановке доброжелательности, способствующей приобретению навыков музыкально-творческой деятельности; </w:t>
      </w:r>
    </w:p>
    <w:p w:rsidR="008E1C3B" w:rsidRPr="00AD0784" w:rsidRDefault="008E1C3B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 xml:space="preserve"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 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</w:p>
    <w:p w:rsidR="00D044CA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b/>
          <w:bCs/>
          <w:sz w:val="24"/>
          <w:u w:val="single"/>
        </w:rPr>
        <w:t>Срок реализации учебной программы:</w:t>
      </w:r>
      <w:r w:rsidRPr="00AD0784">
        <w:rPr>
          <w:rFonts w:ascii="Times New Roman" w:hAnsi="Times New Roman" w:cs="Times New Roman"/>
          <w:sz w:val="24"/>
        </w:rPr>
        <w:t xml:space="preserve"> для детей, поступивших в образовательное учреждение в 1 класс в возрасте с шести лет шести месяцев до девяти лет, составляет 3 года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b/>
          <w:sz w:val="24"/>
          <w:u w:val="single"/>
        </w:rPr>
        <w:t xml:space="preserve">Цель </w:t>
      </w:r>
      <w:r w:rsidR="00AD0784" w:rsidRPr="00AD0784">
        <w:rPr>
          <w:rFonts w:ascii="Times New Roman" w:hAnsi="Times New Roman" w:cs="Times New Roman"/>
          <w:b/>
          <w:sz w:val="24"/>
          <w:u w:val="single"/>
        </w:rPr>
        <w:t>программы:</w:t>
      </w:r>
      <w:r w:rsidR="00AD0784" w:rsidRPr="00AD0784">
        <w:rPr>
          <w:rFonts w:ascii="Times New Roman" w:hAnsi="Times New Roman" w:cs="Times New Roman"/>
          <w:sz w:val="24"/>
        </w:rPr>
        <w:t xml:space="preserve"> -</w:t>
      </w:r>
      <w:r w:rsidRPr="00AD0784">
        <w:rPr>
          <w:rFonts w:ascii="Times New Roman" w:hAnsi="Times New Roman" w:cs="Times New Roman"/>
          <w:sz w:val="24"/>
        </w:rPr>
        <w:t xml:space="preserve">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 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color w:val="000000"/>
          <w:spacing w:val="8"/>
          <w:sz w:val="24"/>
        </w:rPr>
      </w:pP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AD0784">
        <w:rPr>
          <w:rFonts w:ascii="Times New Roman" w:hAnsi="Times New Roman" w:cs="Times New Roman"/>
          <w:b/>
          <w:sz w:val="24"/>
          <w:u w:val="single"/>
        </w:rPr>
        <w:t xml:space="preserve">Задача программы: 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>- развитие интереса к классической музыке;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 xml:space="preserve"> - знакомство с широким кругом музыкальных произведений и формирование навыков восприятия образной музыкальной речи; 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 xml:space="preserve"> - воспитание эмоционального и интеллектуального отклика в процессе слушания; 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 xml:space="preserve">- приобретение необходимых качеств слухового внимания, умений следить за движением музыкальной мысли и развитием интонаций; 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lastRenderedPageBreak/>
        <w:t xml:space="preserve"> - накопление слухового опыта, определенного круга интонаций и развитие музыкального мышления; 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 xml:space="preserve">- развитие одного из важных эстетических чувств - синестезии (особой способности человека </w:t>
      </w:r>
      <w:r w:rsidR="00AD0784" w:rsidRPr="00AD0784">
        <w:rPr>
          <w:rFonts w:ascii="Times New Roman" w:hAnsi="Times New Roman" w:cs="Times New Roman"/>
          <w:sz w:val="24"/>
        </w:rPr>
        <w:t>к сенсорному</w:t>
      </w:r>
      <w:r w:rsidRPr="00AD0784">
        <w:rPr>
          <w:rFonts w:ascii="Times New Roman" w:hAnsi="Times New Roman" w:cs="Times New Roman"/>
          <w:sz w:val="24"/>
        </w:rPr>
        <w:t xml:space="preserve"> восприятию); 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 xml:space="preserve">- развитие ассоциативно-образного мышления. С целью активизации слухового восприятия в ходе слушания используются особые методы слуховой работы - игровое и графическое моделирование. 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 xml:space="preserve">Дети постигают содержание музыки в разных формах музыкально-творческой деятельности. </w:t>
      </w:r>
    </w:p>
    <w:p w:rsidR="00DC02FF" w:rsidRPr="00AD0784" w:rsidRDefault="00DC02FF" w:rsidP="00A73552">
      <w:pPr>
        <w:pStyle w:val="a5"/>
        <w:jc w:val="both"/>
        <w:rPr>
          <w:rFonts w:ascii="Times New Roman" w:hAnsi="Times New Roman" w:cs="Times New Roman"/>
          <w:sz w:val="24"/>
        </w:rPr>
      </w:pPr>
      <w:r w:rsidRPr="00AD0784">
        <w:rPr>
          <w:rFonts w:ascii="Times New Roman" w:hAnsi="Times New Roman" w:cs="Times New Roman"/>
          <w:sz w:val="24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8E1C3B" w:rsidRPr="00AD0784" w:rsidRDefault="008E1C3B" w:rsidP="00A73552">
      <w:pPr>
        <w:pStyle w:val="a5"/>
        <w:jc w:val="both"/>
        <w:rPr>
          <w:rFonts w:ascii="Times New Roman" w:hAnsi="Times New Roman" w:cs="Times New Roman"/>
          <w:b/>
          <w:i/>
          <w:sz w:val="24"/>
        </w:rPr>
      </w:pPr>
    </w:p>
    <w:p w:rsidR="008E1C3B" w:rsidRPr="00AD0784" w:rsidRDefault="008E1C3B" w:rsidP="00A73552">
      <w:pPr>
        <w:jc w:val="both"/>
        <w:rPr>
          <w:b/>
          <w:u w:val="single"/>
        </w:rPr>
      </w:pPr>
      <w:r w:rsidRPr="00AD0784">
        <w:rPr>
          <w:b/>
          <w:u w:val="single"/>
        </w:rPr>
        <w:t>Обоснование структуры программы учебного предмета</w:t>
      </w:r>
    </w:p>
    <w:p w:rsidR="008E1C3B" w:rsidRPr="00AD0784" w:rsidRDefault="00AD0784" w:rsidP="00A73552">
      <w:pPr>
        <w:ind w:firstLine="709"/>
        <w:jc w:val="both"/>
      </w:pPr>
      <w:r>
        <w:t xml:space="preserve"> </w:t>
      </w:r>
    </w:p>
    <w:p w:rsidR="008E1C3B" w:rsidRPr="00AD0784" w:rsidRDefault="008E1C3B" w:rsidP="00A73552">
      <w:pPr>
        <w:ind w:firstLine="709"/>
        <w:jc w:val="both"/>
      </w:pPr>
      <w:r w:rsidRPr="00AD0784">
        <w:t>Программа содержит следующие разделы:</w:t>
      </w:r>
    </w:p>
    <w:p w:rsidR="008E1C3B" w:rsidRPr="00AD0784" w:rsidRDefault="008E1C3B" w:rsidP="00A73552">
      <w:pPr>
        <w:pStyle w:val="a7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0784">
        <w:rPr>
          <w:rFonts w:ascii="Times New Roman" w:hAnsi="Times New Roman"/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8E1C3B" w:rsidRPr="00AD0784" w:rsidRDefault="008E1C3B" w:rsidP="00A7355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0784">
        <w:rPr>
          <w:rFonts w:ascii="Times New Roman" w:hAnsi="Times New Roman"/>
          <w:sz w:val="24"/>
          <w:szCs w:val="24"/>
        </w:rPr>
        <w:t>распределение учебного материала по годам обучения;</w:t>
      </w:r>
    </w:p>
    <w:p w:rsidR="008E1C3B" w:rsidRPr="00AD0784" w:rsidRDefault="008E1C3B" w:rsidP="00A7355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0784">
        <w:rPr>
          <w:rFonts w:ascii="Times New Roman" w:hAnsi="Times New Roman"/>
          <w:sz w:val="24"/>
          <w:szCs w:val="24"/>
        </w:rPr>
        <w:t>описание дидактических единиц учебного предмета;</w:t>
      </w:r>
    </w:p>
    <w:p w:rsidR="008E1C3B" w:rsidRPr="00AD0784" w:rsidRDefault="008E1C3B" w:rsidP="00A7355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0784">
        <w:rPr>
          <w:rFonts w:ascii="Times New Roman" w:hAnsi="Times New Roman"/>
          <w:sz w:val="24"/>
          <w:szCs w:val="24"/>
        </w:rPr>
        <w:t>требования к уровню подготовки обучающихся;</w:t>
      </w:r>
    </w:p>
    <w:p w:rsidR="008E1C3B" w:rsidRPr="00AD0784" w:rsidRDefault="008E1C3B" w:rsidP="00A7355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0784">
        <w:rPr>
          <w:rFonts w:ascii="Times New Roman" w:hAnsi="Times New Roman"/>
          <w:sz w:val="24"/>
          <w:szCs w:val="24"/>
        </w:rPr>
        <w:t>формы и методы контроля, система оценок;</w:t>
      </w:r>
    </w:p>
    <w:p w:rsidR="008E1C3B" w:rsidRPr="00AD0784" w:rsidRDefault="008E1C3B" w:rsidP="00A73552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0784">
        <w:rPr>
          <w:rFonts w:ascii="Times New Roman" w:hAnsi="Times New Roman"/>
          <w:sz w:val="24"/>
          <w:szCs w:val="24"/>
        </w:rPr>
        <w:t>методическое обеспечение учебного процесса.</w:t>
      </w:r>
    </w:p>
    <w:p w:rsidR="008E1C3B" w:rsidRPr="00AD0784" w:rsidRDefault="008E1C3B" w:rsidP="00A73552">
      <w:pPr>
        <w:ind w:firstLine="709"/>
        <w:jc w:val="both"/>
      </w:pPr>
      <w:r w:rsidRPr="00AD0784">
        <w:t>В соответствии с данными направлениями строится основной раздел программы «Содержание учебного предмета».</w:t>
      </w:r>
    </w:p>
    <w:p w:rsidR="00AD0784" w:rsidRPr="004B35F6" w:rsidRDefault="00AD0784" w:rsidP="00AD0784">
      <w:pPr>
        <w:ind w:right="20" w:firstLine="709"/>
        <w:jc w:val="both"/>
        <w:rPr>
          <w:iCs/>
          <w:lang w:bidi="en-US"/>
        </w:rPr>
      </w:pPr>
      <w:r w:rsidRPr="004B35F6">
        <w:rPr>
          <w:b/>
          <w:iCs/>
          <w:lang w:bidi="en-US"/>
        </w:rPr>
        <w:t>Первый год</w:t>
      </w:r>
      <w:r w:rsidRPr="004B35F6">
        <w:rPr>
          <w:iCs/>
          <w:lang w:bidi="en-US"/>
        </w:rPr>
        <w:t xml:space="preserve"> обучения посвящен способам пока</w:t>
      </w:r>
      <w:r w:rsidRPr="004B35F6">
        <w:rPr>
          <w:iCs/>
          <w:lang w:bidi="en-US"/>
        </w:rPr>
        <w:softHyphen/>
        <w:t xml:space="preserve">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 </w:t>
      </w:r>
    </w:p>
    <w:p w:rsidR="00AD0784" w:rsidRPr="004B35F6" w:rsidRDefault="00AD0784" w:rsidP="00AD0784">
      <w:pPr>
        <w:ind w:left="20" w:right="20" w:firstLine="709"/>
        <w:jc w:val="both"/>
        <w:rPr>
          <w:lang w:bidi="en-US"/>
        </w:rPr>
      </w:pPr>
      <w:r w:rsidRPr="004B35F6">
        <w:rPr>
          <w:b/>
          <w:iCs/>
          <w:color w:val="000000"/>
          <w:shd w:val="clear" w:color="auto" w:fill="FFFFFF"/>
          <w:lang w:bidi="en-US"/>
        </w:rPr>
        <w:t>Второй год</w:t>
      </w:r>
      <w:r w:rsidRPr="004B35F6">
        <w:rPr>
          <w:iCs/>
          <w:color w:val="000000"/>
          <w:shd w:val="clear" w:color="auto" w:fill="FFFFFF"/>
          <w:lang w:bidi="en-US"/>
        </w:rPr>
        <w:t xml:space="preserve">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 </w:t>
      </w:r>
      <w:r w:rsidRPr="004B35F6">
        <w:rPr>
          <w:lang w:bidi="en-US"/>
        </w:rPr>
        <w:t xml:space="preserve"> </w:t>
      </w:r>
    </w:p>
    <w:p w:rsidR="00AD0784" w:rsidRPr="004B35F6" w:rsidRDefault="00AD0784" w:rsidP="00AD0784">
      <w:pPr>
        <w:ind w:left="20" w:right="20" w:firstLine="709"/>
        <w:jc w:val="both"/>
        <w:rPr>
          <w:lang w:bidi="en-US"/>
        </w:rPr>
      </w:pPr>
      <w:r w:rsidRPr="004B35F6">
        <w:rPr>
          <w:b/>
          <w:iCs/>
          <w:color w:val="000000"/>
          <w:shd w:val="clear" w:color="auto" w:fill="FFFFFF"/>
          <w:lang w:bidi="en-US"/>
        </w:rPr>
        <w:t>На третьем году</w:t>
      </w:r>
      <w:r w:rsidRPr="004B35F6">
        <w:rPr>
          <w:iCs/>
          <w:color w:val="000000"/>
          <w:shd w:val="clear" w:color="auto" w:fill="FFFFFF"/>
          <w:lang w:bidi="en-US"/>
        </w:rPr>
        <w:t xml:space="preserve"> обучения решается задача восприятия художественного целого.</w:t>
      </w:r>
      <w:r w:rsidRPr="004B35F6">
        <w:rPr>
          <w:lang w:bidi="en-US"/>
        </w:rPr>
        <w:t xml:space="preserve"> </w:t>
      </w:r>
    </w:p>
    <w:p w:rsidR="00AD0784" w:rsidRPr="004B35F6" w:rsidRDefault="00AD0784" w:rsidP="00AD0784">
      <w:pPr>
        <w:ind w:left="20" w:right="20" w:firstLine="709"/>
        <w:jc w:val="both"/>
        <w:rPr>
          <w:lang w:bidi="en-US"/>
        </w:rPr>
      </w:pPr>
      <w:r w:rsidRPr="004B35F6">
        <w:rPr>
          <w:lang w:bidi="en-US"/>
        </w:rPr>
        <w:t xml:space="preserve">Учащиеся приобретают первое представление о музыкальных жанрах и простых формах, постепенно осознают жанр как особый тип изложения, </w:t>
      </w:r>
      <w:r w:rsidRPr="004B35F6">
        <w:rPr>
          <w:bCs/>
          <w:iCs/>
          <w:lang w:bidi="en-US"/>
        </w:rPr>
        <w:t>а</w:t>
      </w:r>
      <w:r w:rsidRPr="004B35F6">
        <w:rPr>
          <w:lang w:bidi="en-US"/>
        </w:rPr>
        <w:t xml:space="preserve"> форму - как результат развития ин</w:t>
      </w:r>
      <w:r w:rsidRPr="004B35F6">
        <w:rPr>
          <w:lang w:bidi="en-US"/>
        </w:rPr>
        <w:softHyphen/>
        <w:t>тонаций. Это помогает восприятию художественного целого.</w:t>
      </w:r>
    </w:p>
    <w:p w:rsidR="008E1C3B" w:rsidRPr="00AD0784" w:rsidRDefault="00AD0784" w:rsidP="00AD0784">
      <w:pPr>
        <w:jc w:val="both"/>
      </w:pPr>
      <w:r>
        <w:rPr>
          <w:b/>
        </w:rPr>
        <w:t xml:space="preserve"> </w:t>
      </w:r>
    </w:p>
    <w:p w:rsidR="008E1C3B" w:rsidRPr="00AD0784" w:rsidRDefault="008E1C3B" w:rsidP="00A73552">
      <w:pPr>
        <w:jc w:val="both"/>
        <w:rPr>
          <w:b/>
          <w:u w:val="single"/>
        </w:rPr>
      </w:pPr>
    </w:p>
    <w:p w:rsidR="008E1C3B" w:rsidRPr="00AD0784" w:rsidRDefault="008E1C3B" w:rsidP="00A73552">
      <w:pPr>
        <w:jc w:val="both"/>
        <w:rPr>
          <w:b/>
          <w:u w:val="single"/>
        </w:rPr>
      </w:pPr>
      <w:r w:rsidRPr="00AD0784">
        <w:rPr>
          <w:b/>
          <w:u w:val="single"/>
        </w:rPr>
        <w:t>Методы обучения</w:t>
      </w:r>
    </w:p>
    <w:p w:rsidR="008E1C3B" w:rsidRPr="00AD0784" w:rsidRDefault="008E1C3B" w:rsidP="00A73552">
      <w:pPr>
        <w:ind w:firstLine="709"/>
        <w:jc w:val="both"/>
      </w:pPr>
      <w:r w:rsidRPr="00AD0784">
        <w:t xml:space="preserve"> Для достижения поставленной цели и реализации задач предмета используются следующие методы обучения: </w:t>
      </w:r>
    </w:p>
    <w:p w:rsidR="008E1C3B" w:rsidRPr="00AD0784" w:rsidRDefault="008E1C3B" w:rsidP="00A73552">
      <w:pPr>
        <w:ind w:firstLine="709"/>
        <w:jc w:val="both"/>
      </w:pPr>
      <w:r w:rsidRPr="00AD0784">
        <w:t xml:space="preserve">- объяснительно-иллюстративные (объяснение материала происходит в ходе знакомства с конкретным музыкальным примером); </w:t>
      </w:r>
    </w:p>
    <w:p w:rsidR="008E1C3B" w:rsidRPr="00AD0784" w:rsidRDefault="008E1C3B" w:rsidP="00A73552">
      <w:pPr>
        <w:ind w:firstLine="709"/>
        <w:jc w:val="both"/>
      </w:pPr>
      <w:r w:rsidRPr="00AD0784">
        <w:t xml:space="preserve">- поисково-творческие (творческие задания, участие детей в обсуждении, беседах); </w:t>
      </w:r>
    </w:p>
    <w:p w:rsidR="008E1C3B" w:rsidRPr="00AD0784" w:rsidRDefault="008E1C3B" w:rsidP="00A73552">
      <w:pPr>
        <w:ind w:firstLine="709"/>
        <w:jc w:val="both"/>
      </w:pPr>
      <w:r w:rsidRPr="00AD0784">
        <w:t>- игровые (разнообразные формы игрового моделирования).</w:t>
      </w:r>
    </w:p>
    <w:p w:rsidR="008E1C3B" w:rsidRPr="00AD0784" w:rsidRDefault="008E1C3B" w:rsidP="00A73552">
      <w:pPr>
        <w:ind w:firstLine="709"/>
        <w:jc w:val="both"/>
      </w:pPr>
    </w:p>
    <w:p w:rsidR="008E1C3B" w:rsidRPr="00AD0784" w:rsidRDefault="008E1C3B" w:rsidP="00A73552">
      <w:pPr>
        <w:jc w:val="both"/>
        <w:rPr>
          <w:b/>
          <w:u w:val="single"/>
        </w:rPr>
      </w:pPr>
      <w:r w:rsidRPr="00AD0784">
        <w:rPr>
          <w:b/>
          <w:u w:val="single"/>
        </w:rPr>
        <w:t>Описание материально-технических условий реализации учебного предмета</w:t>
      </w:r>
    </w:p>
    <w:p w:rsidR="008E1C3B" w:rsidRPr="00AD0784" w:rsidRDefault="008E1C3B" w:rsidP="00A73552">
      <w:pPr>
        <w:ind w:firstLine="709"/>
        <w:jc w:val="both"/>
      </w:pPr>
      <w:r w:rsidRPr="00AD0784"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8E1C3B" w:rsidRPr="00AD0784" w:rsidRDefault="008E1C3B" w:rsidP="00A73552">
      <w:pPr>
        <w:ind w:firstLine="709"/>
        <w:jc w:val="both"/>
      </w:pPr>
      <w:r w:rsidRPr="00AD0784">
        <w:lastRenderedPageBreak/>
        <w:t xml:space="preserve">Реализация программы учебного предмета обеспечивается доступом каждого обучающегося к библиотечным фондам. Библиотечный фонд детской школы искусств укомплектован печатными и электронными изданиями основной и дополнительной учебной и учебно-методической литературы по учебному предмету, а также изданиями музыкальных произведений, специальными хрестоматийными изданиями, партитурами хоровых и оркестровых произведений, электронными изданиями. Учебные аудитории, предназначенные для реализации учебного </w:t>
      </w:r>
      <w:r w:rsidR="00AD0784" w:rsidRPr="00AD0784">
        <w:t>предмета оснащены</w:t>
      </w:r>
      <w:r w:rsidRPr="00AD0784">
        <w:t xml:space="preserve"> фортепиано, звуковоспроизводящим и мультимедийным оборудованием, учебной мебелью (магнитно-маркерной доской, столами, стульями, стеллажами), оформлены наглядными пособиями. Учебные аудитории имеют звуковую изоляцию.</w:t>
      </w:r>
    </w:p>
    <w:p w:rsidR="00DC02FF" w:rsidRPr="00AD0784" w:rsidRDefault="00DC02FF" w:rsidP="00A73552">
      <w:pPr>
        <w:jc w:val="both"/>
      </w:pPr>
    </w:p>
    <w:sectPr w:rsidR="00DC02FF" w:rsidRPr="00AD0784" w:rsidSect="0009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93726"/>
    <w:multiLevelType w:val="hybridMultilevel"/>
    <w:tmpl w:val="BCFCB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46692"/>
    <w:multiLevelType w:val="hybridMultilevel"/>
    <w:tmpl w:val="74C0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AC3"/>
    <w:rsid w:val="000968AE"/>
    <w:rsid w:val="000B46F0"/>
    <w:rsid w:val="00325164"/>
    <w:rsid w:val="00521D10"/>
    <w:rsid w:val="006032DE"/>
    <w:rsid w:val="008E1C3B"/>
    <w:rsid w:val="00A73552"/>
    <w:rsid w:val="00AD0784"/>
    <w:rsid w:val="00C3084B"/>
    <w:rsid w:val="00D044CA"/>
    <w:rsid w:val="00DC02FF"/>
    <w:rsid w:val="00F9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ECFAC-15FB-44CA-A167-2CD72944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2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C02FF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rsid w:val="00DC02FF"/>
    <w:rPr>
      <w:rFonts w:ascii="Cambria" w:eastAsia="Times New Roman" w:hAnsi="Cambria" w:cs="Times New Roman"/>
      <w:b/>
      <w:bCs/>
      <w:kern w:val="2"/>
      <w:sz w:val="32"/>
      <w:szCs w:val="32"/>
      <w:lang w:val="en-US" w:bidi="en-US"/>
    </w:rPr>
  </w:style>
  <w:style w:type="character" w:customStyle="1" w:styleId="FontStyle108">
    <w:name w:val="Font Style108"/>
    <w:rsid w:val="00DC02FF"/>
    <w:rPr>
      <w:rFonts w:ascii="Times New Roman" w:hAnsi="Times New Roman" w:cs="Times New Roman" w:hint="default"/>
      <w:sz w:val="20"/>
      <w:szCs w:val="20"/>
    </w:rPr>
  </w:style>
  <w:style w:type="paragraph" w:styleId="a5">
    <w:name w:val="No Spacing"/>
    <w:link w:val="a6"/>
    <w:uiPriority w:val="1"/>
    <w:qFormat/>
    <w:rsid w:val="00DC02FF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6">
    <w:name w:val="Без интервала Знак"/>
    <w:link w:val="a5"/>
    <w:uiPriority w:val="1"/>
    <w:rsid w:val="00DC02FF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7">
    <w:name w:val="List Paragraph"/>
    <w:basedOn w:val="a"/>
    <w:qFormat/>
    <w:rsid w:val="008E1C3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078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78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DMH42</cp:lastModifiedBy>
  <cp:revision>10</cp:revision>
  <cp:lastPrinted>2021-01-20T12:14:00Z</cp:lastPrinted>
  <dcterms:created xsi:type="dcterms:W3CDTF">2017-08-27T10:46:00Z</dcterms:created>
  <dcterms:modified xsi:type="dcterms:W3CDTF">2021-01-20T12:17:00Z</dcterms:modified>
</cp:coreProperties>
</file>