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24" w:rsidRDefault="00EB5D24" w:rsidP="00EB5D24">
      <w:pPr>
        <w:rPr>
          <w:rFonts w:ascii="Times New Roman" w:hAnsi="Times New Roman" w:cs="Times New Roman"/>
          <w:b/>
          <w:sz w:val="28"/>
          <w:szCs w:val="28"/>
        </w:rPr>
      </w:pPr>
    </w:p>
    <w:p w:rsidR="00EB5D24" w:rsidRPr="00CC46E7" w:rsidRDefault="00EB5D24" w:rsidP="00EB5D24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5D24" w:rsidRPr="006833D1" w:rsidRDefault="00EB5D24" w:rsidP="00EB5D2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D1">
        <w:rPr>
          <w:rFonts w:ascii="Times New Roman" w:hAnsi="Times New Roman" w:cs="Times New Roman"/>
          <w:b/>
          <w:sz w:val="28"/>
          <w:szCs w:val="28"/>
        </w:rPr>
        <w:t>ДЕПАРТАМЕНТ КУЛЬТУРЫ ГОРОДА МОСКВЫ</w:t>
      </w:r>
    </w:p>
    <w:p w:rsidR="00EB5D24" w:rsidRPr="006833D1" w:rsidRDefault="00EB5D24" w:rsidP="00EB5D2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33D1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города Москвы "Детская музыкальная школа №42"</w:t>
      </w:r>
    </w:p>
    <w:p w:rsidR="00472139" w:rsidRPr="00472139" w:rsidRDefault="00472139" w:rsidP="004721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1C78" w:rsidRDefault="00EB1C7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A28" w:rsidRPr="00C31A28" w:rsidRDefault="00C31A28" w:rsidP="00EB1C7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ДОПОЛНИТЕЛЬНАЯ  </w:t>
      </w:r>
      <w:r w:rsidR="00E94D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ОБЩЕРАЗВИВАЮЩАЯ</w:t>
      </w:r>
      <w:proofErr w:type="gramEnd"/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ОБЩЕОБРАЗОВАТЕЛЬНАЯ  ПРОГРАММА</w:t>
      </w:r>
      <w:proofErr w:type="gramEnd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В ОБЛАСТИ</w:t>
      </w:r>
    </w:p>
    <w:p w:rsidR="00E94D3D" w:rsidRDefault="00C31A28" w:rsidP="00E94D3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МУЗЫКАЛЬНОГО ИСКУССТВА </w:t>
      </w:r>
      <w:r w:rsidR="00E94D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E94D3D" w:rsidRDefault="00E94D3D" w:rsidP="00E94D3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4D3D" w:rsidRPr="00E94D3D" w:rsidRDefault="00CE7BBA" w:rsidP="00E94D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94D3D" w:rsidRPr="00E94D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«Сольное народное пение» </w:t>
      </w:r>
    </w:p>
    <w:p w:rsidR="00B662EA" w:rsidRDefault="00CE7BBA" w:rsidP="00B662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94D3D" w:rsidRPr="00E94D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«Сольное академическое пение»</w:t>
      </w:r>
      <w:r w:rsidR="00B662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B662EA" w:rsidRPr="00B662EA" w:rsidRDefault="00B662EA" w:rsidP="00B662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«Эстрадно - джазовое пение»</w:t>
      </w:r>
    </w:p>
    <w:p w:rsidR="00E94D3D" w:rsidRPr="00E94D3D" w:rsidRDefault="00E94D3D" w:rsidP="00E94D3D">
      <w:pPr>
        <w:spacing w:before="282" w:after="0" w:line="240" w:lineRule="auto"/>
        <w:ind w:left="2831" w:right="2687"/>
        <w:jc w:val="center"/>
        <w:rPr>
          <w:rFonts w:ascii="Times New Roman" w:eastAsia="Times New Roman" w:hAnsi="Times New Roman" w:cs="Times New Roman"/>
          <w:b/>
          <w:sz w:val="27"/>
          <w:szCs w:val="20"/>
        </w:rPr>
      </w:pPr>
      <w:bookmarkStart w:id="0" w:name="_GoBack"/>
      <w:bookmarkEnd w:id="0"/>
    </w:p>
    <w:p w:rsidR="00C31A28" w:rsidRPr="00C31A28" w:rsidRDefault="00C31A28" w:rsidP="00B662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4721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Предметная область</w:t>
      </w:r>
    </w:p>
    <w:p w:rsidR="00C31A28" w:rsidRPr="00E94D3D" w:rsidRDefault="00E94D3D" w:rsidP="00E94D3D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C31A28"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ВАРИАТИВНАЯ ЧАСТЬ</w:t>
      </w:r>
    </w:p>
    <w:p w:rsidR="00C31A28" w:rsidRPr="00C31A28" w:rsidRDefault="00C31A28" w:rsidP="00C31A28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Программа по учебному предмету</w:t>
      </w:r>
    </w:p>
    <w:p w:rsidR="00C31A28" w:rsidRPr="00C31A28" w:rsidRDefault="00E94D3D" w:rsidP="00C31A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31A28" w:rsidRPr="00C31A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31A28" w:rsidRPr="00C31A28">
        <w:rPr>
          <w:rFonts w:ascii="Times New Roman" w:hAnsi="Times New Roman" w:cs="Times New Roman"/>
          <w:b/>
          <w:sz w:val="28"/>
          <w:szCs w:val="28"/>
        </w:rPr>
        <w:t>УП.</w:t>
      </w: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31A28" w:rsidRPr="00C31A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ОБЩЕЕ </w:t>
      </w:r>
      <w:r w:rsidR="00C31A28" w:rsidRPr="00C31A28">
        <w:rPr>
          <w:rFonts w:ascii="Times New Roman" w:hAnsi="Times New Roman" w:cs="Times New Roman"/>
          <w:b/>
          <w:sz w:val="28"/>
          <w:szCs w:val="28"/>
        </w:rPr>
        <w:t>ФОРТЕПИАНО</w:t>
      </w:r>
    </w:p>
    <w:p w:rsidR="00113D80" w:rsidRDefault="00113D80" w:rsidP="00113D80"/>
    <w:p w:rsidR="00EB5D24" w:rsidRDefault="00EB5D24" w:rsidP="00B662EA">
      <w:pPr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B662EA">
      <w:pPr>
        <w:rPr>
          <w:rFonts w:ascii="Times New Roman" w:hAnsi="Times New Roman" w:cs="Times New Roman"/>
          <w:sz w:val="28"/>
          <w:szCs w:val="28"/>
        </w:rPr>
      </w:pPr>
    </w:p>
    <w:p w:rsidR="00B662EA" w:rsidRDefault="00B662EA" w:rsidP="00B662EA">
      <w:pPr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Pr="00CE7BBA" w:rsidRDefault="00EB5D24" w:rsidP="00EB5D2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33D1">
        <w:rPr>
          <w:rFonts w:ascii="Times New Roman" w:hAnsi="Times New Roman" w:cs="Times New Roman"/>
          <w:sz w:val="28"/>
          <w:szCs w:val="28"/>
        </w:rPr>
        <w:t>МОСКВА 201</w:t>
      </w:r>
      <w:r w:rsidR="00E94D3D" w:rsidRPr="00CE7BBA">
        <w:rPr>
          <w:rFonts w:ascii="Times New Roman" w:hAnsi="Times New Roman" w:cs="Times New Roman"/>
          <w:sz w:val="28"/>
          <w:szCs w:val="28"/>
        </w:rPr>
        <w:t>8</w:t>
      </w: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Pr="009174B4" w:rsidRDefault="00EB5D24" w:rsidP="00EB5D2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Pr="009174B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="00E94D3D" w:rsidRPr="00CE7BBA">
        <w:rPr>
          <w:rFonts w:ascii="Times New Roman" w:hAnsi="Times New Roman" w:cs="Times New Roman"/>
          <w:sz w:val="28"/>
          <w:szCs w:val="28"/>
        </w:rPr>
        <w:t xml:space="preserve"> </w:t>
      </w:r>
      <w:r w:rsidRPr="009174B4">
        <w:rPr>
          <w:rFonts w:ascii="Times New Roman" w:hAnsi="Times New Roman" w:cs="Times New Roman"/>
          <w:sz w:val="28"/>
          <w:szCs w:val="28"/>
        </w:rPr>
        <w:t xml:space="preserve"> УТВЕРЖД</w:t>
      </w:r>
      <w:r w:rsidR="00455CA4">
        <w:rPr>
          <w:rFonts w:ascii="Times New Roman" w:hAnsi="Times New Roman" w:cs="Times New Roman"/>
          <w:sz w:val="28"/>
          <w:szCs w:val="28"/>
        </w:rPr>
        <w:t>ЕНО</w:t>
      </w:r>
    </w:p>
    <w:p w:rsidR="00EB5D24" w:rsidRPr="00E94D3D" w:rsidRDefault="00EB5D24" w:rsidP="00EB5D2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 xml:space="preserve">Педагогическим советом   </w:t>
      </w:r>
      <w:r w:rsidR="00455CA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94D3D" w:rsidRPr="00CE7BBA">
        <w:rPr>
          <w:rFonts w:ascii="Times New Roman" w:hAnsi="Times New Roman" w:cs="Times New Roman"/>
          <w:sz w:val="28"/>
          <w:szCs w:val="28"/>
        </w:rPr>
        <w:t xml:space="preserve"> </w:t>
      </w:r>
      <w:r w:rsidR="00455CA4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E94D3D" w:rsidRPr="00E94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D24" w:rsidRPr="009174B4" w:rsidRDefault="00EB5D24" w:rsidP="00E94D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>ГБУДО г.Москвы «ДМШ №</w:t>
      </w:r>
      <w:proofErr w:type="gramStart"/>
      <w:r w:rsidRPr="009174B4">
        <w:rPr>
          <w:rFonts w:ascii="Times New Roman" w:hAnsi="Times New Roman" w:cs="Times New Roman"/>
          <w:sz w:val="28"/>
          <w:szCs w:val="28"/>
        </w:rPr>
        <w:t>42</w:t>
      </w:r>
      <w:r w:rsidR="00455CA4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455CA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94D3D" w:rsidRPr="00E94D3D">
        <w:rPr>
          <w:rFonts w:ascii="Times New Roman" w:hAnsi="Times New Roman" w:cs="Times New Roman"/>
          <w:sz w:val="28"/>
          <w:szCs w:val="28"/>
        </w:rPr>
        <w:t xml:space="preserve"> </w:t>
      </w:r>
      <w:r w:rsidRPr="009174B4">
        <w:rPr>
          <w:rFonts w:ascii="Times New Roman" w:hAnsi="Times New Roman" w:cs="Times New Roman"/>
          <w:sz w:val="28"/>
          <w:szCs w:val="28"/>
        </w:rPr>
        <w:t xml:space="preserve">ГБУДО г. Москвы «ДМШ №42»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94D3D" w:rsidRPr="00E94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</w:t>
      </w:r>
    </w:p>
    <w:p w:rsidR="00EB5D24" w:rsidRPr="006833D1" w:rsidRDefault="00EB5D24" w:rsidP="00EB5D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5D24" w:rsidRPr="006833D1" w:rsidRDefault="00455CA4" w:rsidP="00EB5D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232784" w:rsidP="00EB5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</w:t>
      </w:r>
      <w:r w:rsidR="00455CA4">
        <w:rPr>
          <w:rFonts w:ascii="Times New Roman" w:hAnsi="Times New Roman" w:cs="Times New Roman"/>
          <w:sz w:val="28"/>
          <w:szCs w:val="28"/>
        </w:rPr>
        <w:t xml:space="preserve">: Лишак Е.В. преподаватель </w:t>
      </w:r>
      <w:proofErr w:type="gramStart"/>
      <w:r w:rsidR="00455CA4"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EB5D24">
        <w:rPr>
          <w:rFonts w:ascii="Times New Roman" w:hAnsi="Times New Roman" w:cs="Times New Roman"/>
          <w:sz w:val="28"/>
          <w:szCs w:val="28"/>
        </w:rPr>
        <w:t xml:space="preserve"> </w:t>
      </w:r>
      <w:r w:rsidR="00455CA4" w:rsidRPr="009174B4">
        <w:rPr>
          <w:rFonts w:ascii="Times New Roman" w:hAnsi="Times New Roman" w:cs="Times New Roman"/>
          <w:sz w:val="28"/>
          <w:szCs w:val="28"/>
        </w:rPr>
        <w:t>ГБУДО</w:t>
      </w:r>
      <w:proofErr w:type="gramEnd"/>
      <w:r w:rsidR="00455CA4" w:rsidRPr="009174B4">
        <w:rPr>
          <w:rFonts w:ascii="Times New Roman" w:hAnsi="Times New Roman" w:cs="Times New Roman"/>
          <w:sz w:val="28"/>
          <w:szCs w:val="28"/>
        </w:rPr>
        <w:t xml:space="preserve"> г. Москвы «ДМШ №42»</w:t>
      </w: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D3D" w:rsidRDefault="00E94D3D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D3D" w:rsidRDefault="00E94D3D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139" w:rsidRDefault="00472139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D80" w:rsidRPr="00472139" w:rsidRDefault="00113D80" w:rsidP="00472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113D80" w:rsidRPr="00C31A28" w:rsidRDefault="00113D80" w:rsidP="00C31A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Характеристика учебного предмета, его место и роль в образовательном процессе;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Срок реализации учебного предмета; </w:t>
      </w:r>
    </w:p>
    <w:p w:rsidR="00113D80" w:rsidRPr="00C31A28" w:rsidRDefault="00C31A28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3D80" w:rsidRPr="00C31A28">
        <w:rPr>
          <w:rFonts w:ascii="Times New Roman" w:hAnsi="Times New Roman" w:cs="Times New Roman"/>
          <w:sz w:val="28"/>
          <w:szCs w:val="28"/>
        </w:rPr>
        <w:t xml:space="preserve">Объем учебного времени, предусмотренный учебным планом образовательного учреждения на реализацию учебного предмета;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Форма проведения учебных аудиторных занятий;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Цели и задачи учебного предмета;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Обоснование структуры программы учебного предмета;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Методы обучения; </w:t>
      </w:r>
    </w:p>
    <w:p w:rsidR="00113D80" w:rsidRPr="00C31A28" w:rsidRDefault="00C31A28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3D80" w:rsidRPr="00C31A28">
        <w:rPr>
          <w:rFonts w:ascii="Times New Roman" w:hAnsi="Times New Roman" w:cs="Times New Roman"/>
          <w:sz w:val="28"/>
          <w:szCs w:val="28"/>
        </w:rPr>
        <w:t xml:space="preserve">Описание материально-технических условий реализации учебного предмета;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II. Содержание учебного предмета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Сведения о затратах учебного времени;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Годовые требования по классам;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E94D3D" w:rsidRDefault="00113D80" w:rsidP="00E94D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III. Требования к уровню подготовки обучающихся </w:t>
      </w:r>
    </w:p>
    <w:p w:rsidR="00E94D3D" w:rsidRPr="00E94D3D" w:rsidRDefault="00113D80" w:rsidP="00E94D3D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hAnsi="Times New Roman" w:cs="Times New Roman"/>
          <w:b/>
          <w:sz w:val="28"/>
          <w:szCs w:val="28"/>
        </w:rPr>
        <w:t>IV.</w:t>
      </w:r>
      <w:r w:rsidR="00E94D3D"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  <w:t xml:space="preserve">Формы и методы контроля, система оценок </w:t>
      </w:r>
      <w:r w:rsidR="00E94D3D"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  <w:r w:rsidR="00E94D3D"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  <w:r w:rsidR="00E94D3D"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</w:p>
    <w:p w:rsidR="00E94D3D" w:rsidRPr="00E94D3D" w:rsidRDefault="00E94D3D" w:rsidP="00E94D3D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           - Аттестация: цели, виды, форма, содержание; </w:t>
      </w:r>
    </w:p>
    <w:p w:rsidR="00E94D3D" w:rsidRPr="00E94D3D" w:rsidRDefault="00E94D3D" w:rsidP="00E94D3D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          - Требования к промежуточной аттестации;</w:t>
      </w:r>
    </w:p>
    <w:p w:rsidR="00E94D3D" w:rsidRPr="00E94D3D" w:rsidRDefault="00E94D3D" w:rsidP="00E94D3D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  <w:t>- Критерии оценки;</w:t>
      </w:r>
    </w:p>
    <w:p w:rsidR="00313F2D" w:rsidRPr="00C31A28" w:rsidRDefault="00E94D3D" w:rsidP="00313F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4D3D">
        <w:rPr>
          <w:rFonts w:ascii="Times New Roman" w:eastAsia="Arial" w:hAnsi="Times New Roman" w:cs="Times New Roman"/>
          <w:b/>
          <w:sz w:val="24"/>
          <w:szCs w:val="24"/>
          <w:lang w:val="en-US" w:bidi="en-US"/>
        </w:rPr>
        <w:t>V</w:t>
      </w:r>
      <w:r w:rsidRPr="00E94D3D">
        <w:rPr>
          <w:rFonts w:ascii="Times New Roman" w:eastAsia="Arial" w:hAnsi="Times New Roman" w:cs="Times New Roman"/>
          <w:b/>
          <w:sz w:val="24"/>
          <w:szCs w:val="24"/>
          <w:lang w:bidi="en-US"/>
        </w:rPr>
        <w:t xml:space="preserve">.    </w:t>
      </w:r>
      <w:r w:rsidR="00313F2D" w:rsidRPr="00E94D3D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="00313F2D" w:rsidRPr="00C31A28">
        <w:rPr>
          <w:rFonts w:ascii="Times New Roman" w:hAnsi="Times New Roman" w:cs="Times New Roman"/>
          <w:b/>
          <w:sz w:val="28"/>
          <w:szCs w:val="28"/>
        </w:rPr>
        <w:t xml:space="preserve"> обеспечение учебного процесса </w:t>
      </w:r>
    </w:p>
    <w:p w:rsidR="00313F2D" w:rsidRPr="00C31A28" w:rsidRDefault="00313F2D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F2D" w:rsidRPr="00C31A28" w:rsidRDefault="00313F2D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преподавателям; </w:t>
      </w:r>
    </w:p>
    <w:p w:rsidR="00313F2D" w:rsidRPr="00C31A28" w:rsidRDefault="00313F2D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по организации самостоятельной работы </w:t>
      </w:r>
    </w:p>
    <w:p w:rsidR="00313F2D" w:rsidRPr="00C31A28" w:rsidRDefault="00313F2D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обучающихся; </w:t>
      </w:r>
    </w:p>
    <w:p w:rsidR="00113D80" w:rsidRPr="00C31A28" w:rsidRDefault="00313F2D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  <w:r w:rsidR="00113D80"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313F2D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V. Списки рекомендуемой нотной и методической литературы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Список рекомендуемой нотной литературы;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Список рекомендуемой методической литературы.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F2D" w:rsidRDefault="00313F2D" w:rsidP="00C31A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F2D" w:rsidRDefault="00313F2D" w:rsidP="00C31A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62EA" w:rsidRDefault="00B662EA" w:rsidP="00C31A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F2D" w:rsidRPr="00C31A28" w:rsidRDefault="00313F2D" w:rsidP="00C31A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3D80" w:rsidRPr="00313F2D" w:rsidRDefault="00113D80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E117C" w:rsidRDefault="00113D80" w:rsidP="00C31A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I. Пояснительная записка</w:t>
      </w:r>
    </w:p>
    <w:p w:rsidR="00113D80" w:rsidRPr="00CE117C" w:rsidRDefault="00113D80" w:rsidP="00C31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C31A28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1. Характеристика учебного предмета, его место и роль в </w:t>
      </w:r>
    </w:p>
    <w:p w:rsidR="00113D80" w:rsidRPr="00CE117C" w:rsidRDefault="00113D80" w:rsidP="00C31A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образовательном процессе </w:t>
      </w:r>
    </w:p>
    <w:p w:rsidR="00113D80" w:rsidRPr="00CE117C" w:rsidRDefault="00E94D3D" w:rsidP="00C31A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вариативной части «Общее фортепиано»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фортепиано в детских школах искусств. </w:t>
      </w:r>
    </w:p>
    <w:p w:rsidR="00113D80" w:rsidRPr="00CE117C" w:rsidRDefault="00113D80" w:rsidP="00C31A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Учебный предмет "</w:t>
      </w:r>
      <w:r w:rsidR="00E94D3D" w:rsidRPr="00CE117C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 xml:space="preserve">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 </w:t>
      </w:r>
    </w:p>
    <w:p w:rsidR="00113D80" w:rsidRPr="00CE117C" w:rsidRDefault="00E94D3D" w:rsidP="00C31A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="00113D80" w:rsidRPr="00CE117C">
        <w:rPr>
          <w:rFonts w:ascii="Times New Roman" w:hAnsi="Times New Roman" w:cs="Times New Roman"/>
          <w:sz w:val="24"/>
          <w:szCs w:val="24"/>
        </w:rPr>
        <w:t>расширяет представления учащихся об исполнительском искусстве, формир</w:t>
      </w:r>
      <w:r w:rsidR="00C31A28" w:rsidRPr="00CE117C">
        <w:rPr>
          <w:rFonts w:ascii="Times New Roman" w:hAnsi="Times New Roman" w:cs="Times New Roman"/>
          <w:sz w:val="24"/>
          <w:szCs w:val="24"/>
        </w:rPr>
        <w:t xml:space="preserve">ует специальные исполнительские 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умения и навыки. </w:t>
      </w:r>
    </w:p>
    <w:p w:rsidR="00113D80" w:rsidRPr="00CE117C" w:rsidRDefault="00113D80" w:rsidP="00B662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</w:t>
      </w:r>
      <w:r w:rsidR="00B662EA">
        <w:rPr>
          <w:rFonts w:ascii="Times New Roman" w:hAnsi="Times New Roman" w:cs="Times New Roman"/>
          <w:sz w:val="24"/>
          <w:szCs w:val="24"/>
        </w:rPr>
        <w:t xml:space="preserve">стоятельной работы. Обучаясь в </w:t>
      </w:r>
      <w:r w:rsidRPr="00CE117C">
        <w:rPr>
          <w:rFonts w:ascii="Times New Roman" w:hAnsi="Times New Roman" w:cs="Times New Roman"/>
          <w:sz w:val="24"/>
          <w:szCs w:val="24"/>
        </w:rPr>
        <w:t xml:space="preserve">школе, дети приобретают опыт творческой деятельности, знакомятся с высшими достижениями мировой музыкальной культуры. </w:t>
      </w:r>
    </w:p>
    <w:p w:rsidR="00113D80" w:rsidRPr="00CE117C" w:rsidRDefault="00113D80" w:rsidP="00C31A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Предмет «</w:t>
      </w:r>
      <w:r w:rsidR="00E94D3D" w:rsidRPr="00CE117C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 xml:space="preserve">ортепиано» наряду с другими предметами учебного плана является одним из звеньев музыкального воспитания </w:t>
      </w:r>
      <w:r w:rsidR="00CE117C" w:rsidRPr="00CE117C">
        <w:rPr>
          <w:rFonts w:ascii="Times New Roman" w:hAnsi="Times New Roman" w:cs="Times New Roman"/>
          <w:sz w:val="24"/>
          <w:szCs w:val="24"/>
        </w:rPr>
        <w:t>и подготовки</w:t>
      </w:r>
      <w:r w:rsidRPr="00CE117C">
        <w:rPr>
          <w:rFonts w:ascii="Times New Roman" w:hAnsi="Times New Roman" w:cs="Times New Roman"/>
          <w:sz w:val="24"/>
          <w:szCs w:val="24"/>
        </w:rPr>
        <w:t xml:space="preserve"> учащихся-инструменталистов. Фортепиано является базовым инструментом для изучения теоретических предметов, поэтому для успешного обучения в детской</w:t>
      </w:r>
      <w:r w:rsidR="00E94D3D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CE117C" w:rsidRPr="00CE117C">
        <w:rPr>
          <w:rFonts w:ascii="Times New Roman" w:hAnsi="Times New Roman" w:cs="Times New Roman"/>
          <w:sz w:val="24"/>
          <w:szCs w:val="24"/>
        </w:rPr>
        <w:t>музыкальной школе обучающимся необходим</w:t>
      </w:r>
      <w:r w:rsidRPr="00CE117C">
        <w:rPr>
          <w:rFonts w:ascii="Times New Roman" w:hAnsi="Times New Roman" w:cs="Times New Roman"/>
          <w:sz w:val="24"/>
          <w:szCs w:val="24"/>
        </w:rPr>
        <w:t xml:space="preserve"> курс ознакомления с этим дополнительным инструментом. </w:t>
      </w:r>
    </w:p>
    <w:p w:rsidR="00113D80" w:rsidRPr="00CE117C" w:rsidRDefault="00113D80" w:rsidP="00C31A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A28" w:rsidRPr="00CE117C" w:rsidRDefault="00113D80" w:rsidP="00313F2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2. Срок реализации учебного предмета </w:t>
      </w:r>
    </w:p>
    <w:p w:rsidR="00113D80" w:rsidRPr="00CE117C" w:rsidRDefault="00CE117C" w:rsidP="00313F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>С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рок реализации учебного </w:t>
      </w:r>
      <w:r w:rsidRPr="00CE117C">
        <w:rPr>
          <w:rFonts w:ascii="Times New Roman" w:hAnsi="Times New Roman" w:cs="Times New Roman"/>
          <w:sz w:val="24"/>
          <w:szCs w:val="24"/>
        </w:rPr>
        <w:t>предмета составляет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>3 года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(с </w:t>
      </w:r>
      <w:r w:rsidR="00EB5D24" w:rsidRPr="00CE117C">
        <w:rPr>
          <w:rFonts w:ascii="Times New Roman" w:hAnsi="Times New Roman" w:cs="Times New Roman"/>
          <w:sz w:val="24"/>
          <w:szCs w:val="24"/>
        </w:rPr>
        <w:t>4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по </w:t>
      </w:r>
      <w:r w:rsidRPr="00CE117C">
        <w:rPr>
          <w:rFonts w:ascii="Times New Roman" w:hAnsi="Times New Roman" w:cs="Times New Roman"/>
          <w:sz w:val="24"/>
          <w:szCs w:val="24"/>
        </w:rPr>
        <w:t>6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класс)</w:t>
      </w:r>
      <w:r w:rsidR="00313F2D" w:rsidRPr="00CE117C">
        <w:rPr>
          <w:rFonts w:ascii="Times New Roman" w:hAnsi="Times New Roman" w:cs="Times New Roman"/>
          <w:sz w:val="24"/>
          <w:szCs w:val="24"/>
        </w:rPr>
        <w:t>.</w:t>
      </w:r>
    </w:p>
    <w:p w:rsidR="00113D80" w:rsidRPr="00CE117C" w:rsidRDefault="00113D80" w:rsidP="001B1B5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3. Объем учебного времени, предусмотренный учебным планом образовательного учреждения на реализацию учебного предмета «</w:t>
      </w:r>
      <w:r w:rsidR="00CE117C" w:rsidRPr="00CE117C">
        <w:rPr>
          <w:rFonts w:ascii="Times New Roman" w:hAnsi="Times New Roman" w:cs="Times New Roman"/>
          <w:b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ортепиано» </w:t>
      </w:r>
    </w:p>
    <w:p w:rsidR="00113D80" w:rsidRPr="00CE117C" w:rsidRDefault="00113D80" w:rsidP="001B1B5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На освоение предмета «</w:t>
      </w:r>
      <w:r w:rsidR="00CE117C" w:rsidRPr="00CE117C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>ортепиано» п</w:t>
      </w:r>
      <w:r w:rsidR="001B1B53" w:rsidRPr="00CE117C">
        <w:rPr>
          <w:rFonts w:ascii="Times New Roman" w:hAnsi="Times New Roman" w:cs="Times New Roman"/>
          <w:sz w:val="24"/>
          <w:szCs w:val="24"/>
        </w:rPr>
        <w:t xml:space="preserve">о учебному плану </w:t>
      </w:r>
      <w:r w:rsidR="00CE117C" w:rsidRPr="00CE117C">
        <w:rPr>
          <w:rFonts w:ascii="Times New Roman" w:hAnsi="Times New Roman" w:cs="Times New Roman"/>
          <w:sz w:val="24"/>
          <w:szCs w:val="24"/>
        </w:rPr>
        <w:t>предлагается аудиторных</w:t>
      </w:r>
      <w:r w:rsidRPr="00CE117C">
        <w:rPr>
          <w:rFonts w:ascii="Times New Roman" w:hAnsi="Times New Roman" w:cs="Times New Roman"/>
          <w:sz w:val="24"/>
          <w:szCs w:val="24"/>
        </w:rPr>
        <w:t xml:space="preserve"> занятий в неделю для учащихся - 0,5 часа в неделю</w:t>
      </w:r>
      <w:r w:rsidR="00CE117C" w:rsidRPr="00CE117C">
        <w:rPr>
          <w:rFonts w:ascii="Times New Roman" w:hAnsi="Times New Roman" w:cs="Times New Roman"/>
          <w:sz w:val="24"/>
          <w:szCs w:val="24"/>
        </w:rPr>
        <w:t>.</w:t>
      </w:r>
    </w:p>
    <w:p w:rsidR="00113D80" w:rsidRPr="00CE117C" w:rsidRDefault="00113D80" w:rsidP="001B1B5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Программа предмета</w:t>
      </w:r>
      <w:r w:rsidR="00CE117C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>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</w:t>
      </w:r>
      <w:r w:rsidR="001B1B53" w:rsidRPr="00CE117C">
        <w:rPr>
          <w:rFonts w:ascii="Times New Roman" w:hAnsi="Times New Roman" w:cs="Times New Roman"/>
          <w:sz w:val="24"/>
          <w:szCs w:val="24"/>
        </w:rPr>
        <w:t>ями педагога, быть регулярной и</w:t>
      </w:r>
      <w:r w:rsidR="009E34C9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 xml:space="preserve">систематической, контролироваться на каждом уроке. </w:t>
      </w:r>
    </w:p>
    <w:p w:rsidR="00113D80" w:rsidRPr="00CE117C" w:rsidRDefault="00113D80" w:rsidP="00CE11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На самостоятельную работу отводится </w:t>
      </w:r>
      <w:r w:rsidR="00CE117C" w:rsidRPr="00CE117C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CE117C">
        <w:rPr>
          <w:rFonts w:ascii="Times New Roman" w:hAnsi="Times New Roman" w:cs="Times New Roman"/>
          <w:sz w:val="24"/>
          <w:szCs w:val="24"/>
        </w:rPr>
        <w:t>час</w:t>
      </w:r>
      <w:r w:rsidR="00CE117C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неделю в течение всех лет обучения. </w:t>
      </w:r>
    </w:p>
    <w:p w:rsidR="00113D80" w:rsidRPr="00CE117C" w:rsidRDefault="00113D80" w:rsidP="00CE117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0"/>
        <w:gridCol w:w="1276"/>
      </w:tblGrid>
      <w:tr w:rsidR="009E34C9" w:rsidRPr="00CE117C" w:rsidTr="00CE117C">
        <w:trPr>
          <w:trHeight w:val="58"/>
        </w:trPr>
        <w:tc>
          <w:tcPr>
            <w:tcW w:w="8080" w:type="dxa"/>
          </w:tcPr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276" w:type="dxa"/>
          </w:tcPr>
          <w:p w:rsidR="009E34C9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9E34C9" w:rsidRPr="00CE117C" w:rsidTr="00CE117C">
        <w:trPr>
          <w:trHeight w:val="152"/>
        </w:trPr>
        <w:tc>
          <w:tcPr>
            <w:tcW w:w="8080" w:type="dxa"/>
          </w:tcPr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</w:t>
            </w:r>
            <w:proofErr w:type="gram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учебная  нагрузка</w:t>
            </w:r>
            <w:proofErr w:type="gramEnd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  (в часах) </w:t>
            </w:r>
          </w:p>
        </w:tc>
        <w:tc>
          <w:tcPr>
            <w:tcW w:w="1276" w:type="dxa"/>
          </w:tcPr>
          <w:p w:rsidR="009E34C9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</w:p>
        </w:tc>
      </w:tr>
      <w:tr w:rsidR="009E34C9" w:rsidRPr="00CE117C" w:rsidTr="00CE117C">
        <w:trPr>
          <w:trHeight w:val="226"/>
        </w:trPr>
        <w:tc>
          <w:tcPr>
            <w:tcW w:w="8080" w:type="dxa"/>
          </w:tcPr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часов на аудиторные занятия</w:t>
            </w:r>
          </w:p>
        </w:tc>
        <w:tc>
          <w:tcPr>
            <w:tcW w:w="1276" w:type="dxa"/>
          </w:tcPr>
          <w:p w:rsidR="009E34C9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9E34C9" w:rsidRPr="00CE117C" w:rsidTr="00CE117C">
        <w:trPr>
          <w:trHeight w:val="503"/>
        </w:trPr>
        <w:tc>
          <w:tcPr>
            <w:tcW w:w="8080" w:type="dxa"/>
          </w:tcPr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внеаудиторную (</w:t>
            </w:r>
            <w:proofErr w:type="gram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самостоятельную)  работу</w:t>
            </w:r>
            <w:proofErr w:type="gramEnd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34C9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113D80" w:rsidRPr="00CE117C" w:rsidRDefault="00113D80" w:rsidP="00C31A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4. Форма проведения учебных аудиторных занятий</w:t>
      </w:r>
      <w:r w:rsidR="00794065" w:rsidRPr="00CE1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D24" w:rsidRPr="00CE117C">
        <w:rPr>
          <w:rFonts w:ascii="Times New Roman" w:hAnsi="Times New Roman" w:cs="Times New Roman"/>
          <w:b/>
          <w:sz w:val="24"/>
          <w:szCs w:val="24"/>
        </w:rPr>
        <w:t>–</w:t>
      </w:r>
      <w:r w:rsidRPr="00CE117C">
        <w:rPr>
          <w:rFonts w:ascii="Times New Roman" w:hAnsi="Times New Roman" w:cs="Times New Roman"/>
          <w:sz w:val="24"/>
          <w:szCs w:val="24"/>
        </w:rPr>
        <w:t>индивидуальная</w:t>
      </w:r>
      <w:r w:rsidR="00EB5D24" w:rsidRPr="00CE117C">
        <w:rPr>
          <w:rFonts w:ascii="Times New Roman" w:hAnsi="Times New Roman" w:cs="Times New Roman"/>
          <w:sz w:val="24"/>
          <w:szCs w:val="24"/>
        </w:rPr>
        <w:t>.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Индивидуальная форма позво</w:t>
      </w:r>
      <w:r w:rsidR="00794065" w:rsidRPr="00CE117C">
        <w:rPr>
          <w:rFonts w:ascii="Times New Roman" w:hAnsi="Times New Roman" w:cs="Times New Roman"/>
          <w:sz w:val="24"/>
          <w:szCs w:val="24"/>
        </w:rPr>
        <w:t xml:space="preserve">ляет преподавателю лучше узнать </w:t>
      </w:r>
      <w:r w:rsidRPr="00CE117C">
        <w:rPr>
          <w:rFonts w:ascii="Times New Roman" w:hAnsi="Times New Roman" w:cs="Times New Roman"/>
          <w:sz w:val="24"/>
          <w:szCs w:val="24"/>
        </w:rPr>
        <w:t xml:space="preserve">ученика, его музыкальные возможности, трудоспособность, эмоционально-психологические особенности.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5. Цель и задачи учебного предмета «</w:t>
      </w:r>
      <w:r w:rsidR="00CE117C">
        <w:rPr>
          <w:rFonts w:ascii="Times New Roman" w:hAnsi="Times New Roman" w:cs="Times New Roman"/>
          <w:b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ортепиано»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развитие музыкально-творческих способностей учащегося на основе приобретенных им базовых знаний, умений и навыков в области фортепианного исполнительства.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 </w:t>
      </w:r>
    </w:p>
    <w:p w:rsidR="00113D80" w:rsidRPr="00CE117C" w:rsidRDefault="00794065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ab/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владение основными видами фортепианной техники для создания художественного образа, соответствующего замыслу автора музыкального произведения;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</w:t>
      </w:r>
      <w:proofErr w:type="spellStart"/>
      <w:r w:rsidR="00113D80" w:rsidRPr="00CE117C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D80" w:rsidRPr="00CE117C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="00113D80" w:rsidRPr="00CE1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3D80" w:rsidRPr="00CE117C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="00113D80" w:rsidRPr="00CE1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3D80" w:rsidRPr="00CE117C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="00113D80" w:rsidRPr="00CE117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развитие музыкальных способностей: ритма, слуха, памяти, музыкальности, эмоциональности; </w:t>
      </w:r>
    </w:p>
    <w:p w:rsidR="00113D80" w:rsidRPr="00CE117C" w:rsidRDefault="00113D80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794065" w:rsidRPr="00CE117C">
        <w:rPr>
          <w:rFonts w:ascii="Times New Roman" w:hAnsi="Times New Roman" w:cs="Times New Roman"/>
          <w:sz w:val="24"/>
          <w:szCs w:val="24"/>
        </w:rPr>
        <w:tab/>
        <w:t>-</w:t>
      </w:r>
      <w:r w:rsidRPr="00CE117C">
        <w:rPr>
          <w:rFonts w:ascii="Times New Roman" w:hAnsi="Times New Roman" w:cs="Times New Roman"/>
          <w:sz w:val="24"/>
          <w:szCs w:val="24"/>
        </w:rPr>
        <w:t xml:space="preserve"> овладение основами музыкальной грамоты, необходимыми для владения инструментом фортепиано в рамках программных требований;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обучение навыкам самостоятельной работы с музыкальным материалом, чтению с листа нетрудного текста, игре в ансамбле;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владение средствами музыкальной выразительности: </w:t>
      </w:r>
    </w:p>
    <w:p w:rsidR="00113D80" w:rsidRPr="00CE117C" w:rsidRDefault="00113D80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звукоизвлечением, штрихами, фразировкой, динамикой, педализацией;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приобретение навыков публичных выступлений, а также интереса к музицированию. </w:t>
      </w:r>
    </w:p>
    <w:p w:rsidR="00794065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065" w:rsidRPr="00CE117C" w:rsidRDefault="00113D80" w:rsidP="009E34C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6. Обоснование структуры учебного предмета «</w:t>
      </w:r>
      <w:r w:rsidR="00CE117C">
        <w:rPr>
          <w:rFonts w:ascii="Times New Roman" w:hAnsi="Times New Roman" w:cs="Times New Roman"/>
          <w:b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ортепиано» </w:t>
      </w:r>
    </w:p>
    <w:p w:rsidR="00113D80" w:rsidRPr="00CE117C" w:rsidRDefault="00CE117C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Программа содержит следующие разделы: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сведения о затратах учебного времени, предусмотренного на освоение учебного предмета;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распределение учебного материала по годам обучения;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описание дидактических единиц учебного предмета;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требования к уровню подготовки обучающихся;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формы и методы контроля, система оценок;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методическое обеспечение учебного процесса.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В соответствии с данными направл</w:t>
      </w:r>
      <w:r w:rsidR="00794065" w:rsidRPr="00CE117C">
        <w:rPr>
          <w:rFonts w:ascii="Times New Roman" w:hAnsi="Times New Roman" w:cs="Times New Roman"/>
          <w:sz w:val="24"/>
          <w:szCs w:val="24"/>
        </w:rPr>
        <w:t xml:space="preserve">ениями строится основной раздел </w:t>
      </w:r>
      <w:r w:rsidRPr="00CE117C">
        <w:rPr>
          <w:rFonts w:ascii="Times New Roman" w:hAnsi="Times New Roman" w:cs="Times New Roman"/>
          <w:sz w:val="24"/>
          <w:szCs w:val="24"/>
        </w:rPr>
        <w:t xml:space="preserve">программы "Содержание учебного предмета". </w:t>
      </w:r>
    </w:p>
    <w:p w:rsidR="00794065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065" w:rsidRPr="00CE117C" w:rsidRDefault="00113D80" w:rsidP="009E34C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7. Методы обучения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При работе с учащимся педагог использует следующие методы: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словесные (объяснение, беседа, рассказ);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наглядно-слуховой метод (показ с демонстрацией пианистических приемов, наблюдение);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эмоциональный (подбор ассоциаций, образных сравнений);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практические методы обучения (работа на инструменте над упражнениями, чтением с листа, исполнением музыкальных произведений). </w:t>
      </w:r>
    </w:p>
    <w:p w:rsidR="00794065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8. Описание материально-технических условий реализации учебного предмета «</w:t>
      </w:r>
      <w:r w:rsidR="00CE117C">
        <w:rPr>
          <w:rFonts w:ascii="Times New Roman" w:hAnsi="Times New Roman" w:cs="Times New Roman"/>
          <w:b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ортепиано»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Для реализации данной программы необходимы следующие условия: класс (не менее 6 кв.м) для индивидуальных занятий с наличием инструмента </w:t>
      </w:r>
    </w:p>
    <w:p w:rsidR="00113D80" w:rsidRPr="00CE117C" w:rsidRDefault="00113D80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«фортепиано», а также доступ к нотному и методическому материалу (наличие нотной библиотеки).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настроены. </w:t>
      </w:r>
    </w:p>
    <w:p w:rsidR="00113D80" w:rsidRPr="00CE117C" w:rsidRDefault="00113D80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9E34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II. Содержание учебного предмета</w:t>
      </w:r>
    </w:p>
    <w:p w:rsidR="00113D80" w:rsidRPr="00CE117C" w:rsidRDefault="00113D80" w:rsidP="009E34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lastRenderedPageBreak/>
        <w:t>1. Сведения о затратах учебного времени</w:t>
      </w:r>
      <w:r w:rsidRPr="00CE117C">
        <w:rPr>
          <w:rFonts w:ascii="Times New Roman" w:hAnsi="Times New Roman" w:cs="Times New Roman"/>
          <w:sz w:val="24"/>
          <w:szCs w:val="24"/>
        </w:rPr>
        <w:t>, предусмотренного на освоение учебного предмета «</w:t>
      </w:r>
      <w:r w:rsidR="00CE117C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 xml:space="preserve">ортепиано», на максимальную, самостоятельную нагрузку обучающихся и аудиторные занятия: </w:t>
      </w:r>
    </w:p>
    <w:p w:rsidR="00113D80" w:rsidRPr="00CE117C" w:rsidRDefault="00113D80" w:rsidP="009E34C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709"/>
        <w:gridCol w:w="850"/>
        <w:gridCol w:w="709"/>
      </w:tblGrid>
      <w:tr w:rsidR="00CE117C" w:rsidRPr="00CE117C" w:rsidTr="00CE117C">
        <w:trPr>
          <w:trHeight w:val="258"/>
        </w:trPr>
        <w:tc>
          <w:tcPr>
            <w:tcW w:w="6521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09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117C" w:rsidRPr="00CE117C" w:rsidTr="00CE117C">
        <w:trPr>
          <w:trHeight w:val="197"/>
        </w:trPr>
        <w:tc>
          <w:tcPr>
            <w:tcW w:w="6521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должительность учебных занятий </w:t>
            </w: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(в неделях) </w:t>
            </w:r>
          </w:p>
        </w:tc>
        <w:tc>
          <w:tcPr>
            <w:tcW w:w="709" w:type="dxa"/>
          </w:tcPr>
          <w:p w:rsidR="00CE117C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E117C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E117C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117C" w:rsidRPr="00CE117C" w:rsidTr="00CE117C">
        <w:trPr>
          <w:trHeight w:val="202"/>
        </w:trPr>
        <w:tc>
          <w:tcPr>
            <w:tcW w:w="6521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часов на аудиторные занятия </w:t>
            </w: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709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C050B8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Аудиторная нагрузка по учебному предмету «Фортепиано» распределяется по годам обучения с учетом общего объема аудиторного времени</w:t>
      </w:r>
      <w:r w:rsidR="00CE117C">
        <w:rPr>
          <w:rFonts w:ascii="Times New Roman" w:hAnsi="Times New Roman" w:cs="Times New Roman"/>
          <w:sz w:val="24"/>
          <w:szCs w:val="24"/>
        </w:rPr>
        <w:t>.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E314B6" w:rsidRPr="00CE117C">
        <w:rPr>
          <w:rFonts w:ascii="Times New Roman" w:hAnsi="Times New Roman" w:cs="Times New Roman"/>
          <w:sz w:val="24"/>
          <w:szCs w:val="24"/>
        </w:rPr>
        <w:tab/>
      </w:r>
      <w:r w:rsidRPr="00CE117C">
        <w:rPr>
          <w:rFonts w:ascii="Times New Roman" w:hAnsi="Times New Roman" w:cs="Times New Roman"/>
          <w:sz w:val="24"/>
          <w:szCs w:val="24"/>
        </w:rPr>
        <w:t xml:space="preserve"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 </w:t>
      </w:r>
    </w:p>
    <w:p w:rsidR="00113D80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Виды внеаудиторной работы: </w:t>
      </w:r>
    </w:p>
    <w:p w:rsidR="00C050B8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выполнение домашнего задания; </w:t>
      </w:r>
    </w:p>
    <w:p w:rsidR="00113D80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- посещение учреждений культуры (филармоний, театров, концертных залов и др.); </w:t>
      </w:r>
    </w:p>
    <w:p w:rsidR="00113D80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- участие обучающихся в концертах, творческих мероприятиях и культурно-просветительской деятельности образовательного учреждения и др. </w:t>
      </w:r>
    </w:p>
    <w:p w:rsidR="00113D80" w:rsidRPr="00CE117C" w:rsidRDefault="00C050B8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У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 </w:t>
      </w:r>
    </w:p>
    <w:p w:rsidR="00113D80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2. Требования по годам обучения </w:t>
      </w:r>
    </w:p>
    <w:p w:rsidR="00113D80" w:rsidRPr="00CE117C" w:rsidRDefault="00CE117C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ля учащихся </w:t>
      </w:r>
      <w:r w:rsidR="00B662EA" w:rsidRPr="00CE117C">
        <w:rPr>
          <w:rFonts w:ascii="Times New Roman" w:hAnsi="Times New Roman" w:cs="Times New Roman"/>
          <w:sz w:val="24"/>
          <w:szCs w:val="24"/>
        </w:rPr>
        <w:t>отделений народных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инструментов</w:t>
      </w:r>
      <w:r>
        <w:rPr>
          <w:rFonts w:ascii="Times New Roman" w:hAnsi="Times New Roman" w:cs="Times New Roman"/>
          <w:sz w:val="24"/>
          <w:szCs w:val="24"/>
        </w:rPr>
        <w:t>, струнных инструментов, духовых и ударных инструментов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рекомендовано начинать не с первого класса, поэтому годовые требования представлены в данной программе по годам обучения.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C050B8" w:rsidRPr="00CE117C">
        <w:rPr>
          <w:rFonts w:ascii="Times New Roman" w:hAnsi="Times New Roman" w:cs="Times New Roman"/>
          <w:sz w:val="24"/>
          <w:szCs w:val="24"/>
        </w:rPr>
        <w:tab/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 Первый год обучения соответствует: </w:t>
      </w:r>
    </w:p>
    <w:p w:rsidR="00113D80" w:rsidRPr="00CE117C" w:rsidRDefault="00CF399A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классу </w:t>
      </w:r>
      <w:r w:rsidR="00C050B8" w:rsidRPr="00CE117C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7</w:t>
      </w:r>
      <w:r w:rsidR="00C050B8" w:rsidRPr="00CE117C">
        <w:rPr>
          <w:rFonts w:ascii="Times New Roman" w:hAnsi="Times New Roman" w:cs="Times New Roman"/>
          <w:sz w:val="24"/>
          <w:szCs w:val="24"/>
        </w:rPr>
        <w:t xml:space="preserve">-летнего </w:t>
      </w:r>
      <w:r w:rsidR="00E314B6" w:rsidRPr="00CE117C">
        <w:rPr>
          <w:rFonts w:ascii="Times New Roman" w:hAnsi="Times New Roman" w:cs="Times New Roman"/>
          <w:sz w:val="24"/>
          <w:szCs w:val="24"/>
        </w:rPr>
        <w:t>обучения.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EE108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Второй год обучения соответствует: </w:t>
      </w:r>
    </w:p>
    <w:p w:rsidR="00113D80" w:rsidRPr="00CE117C" w:rsidRDefault="00CF399A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314B6" w:rsidRPr="00CE117C">
        <w:rPr>
          <w:rFonts w:ascii="Times New Roman" w:hAnsi="Times New Roman" w:cs="Times New Roman"/>
          <w:sz w:val="24"/>
          <w:szCs w:val="24"/>
        </w:rPr>
        <w:t xml:space="preserve"> классу </w:t>
      </w:r>
      <w:r>
        <w:rPr>
          <w:rFonts w:ascii="Times New Roman" w:hAnsi="Times New Roman" w:cs="Times New Roman"/>
          <w:sz w:val="24"/>
          <w:szCs w:val="24"/>
        </w:rPr>
        <w:t>7</w:t>
      </w:r>
      <w:r w:rsidR="00E314B6" w:rsidRPr="00CE117C">
        <w:rPr>
          <w:rFonts w:ascii="Times New Roman" w:hAnsi="Times New Roman" w:cs="Times New Roman"/>
          <w:sz w:val="24"/>
          <w:szCs w:val="24"/>
        </w:rPr>
        <w:t>-летнего обучения,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050B8" w:rsidRPr="00CE117C">
        <w:rPr>
          <w:rFonts w:ascii="Times New Roman" w:hAnsi="Times New Roman" w:cs="Times New Roman"/>
          <w:sz w:val="24"/>
          <w:szCs w:val="24"/>
        </w:rPr>
        <w:t>и.т</w:t>
      </w:r>
      <w:proofErr w:type="spellEnd"/>
      <w:r w:rsidR="00C050B8" w:rsidRPr="00CE117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050B8" w:rsidRPr="00CE117C">
        <w:rPr>
          <w:rFonts w:ascii="Times New Roman" w:hAnsi="Times New Roman" w:cs="Times New Roman"/>
          <w:sz w:val="24"/>
          <w:szCs w:val="24"/>
        </w:rPr>
        <w:t>д.</w:t>
      </w:r>
    </w:p>
    <w:p w:rsidR="00CF399A" w:rsidRPr="00CF399A" w:rsidRDefault="00113D80" w:rsidP="00CF399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1 год обучения 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Ознакомление с инструментом «фортепиано», основными приемам</w:t>
      </w:r>
      <w:r w:rsidR="00B662EA">
        <w:rPr>
          <w:rFonts w:ascii="Times New Roman" w:hAnsi="Times New Roman" w:cs="Times New Roman"/>
          <w:sz w:val="24"/>
          <w:szCs w:val="24"/>
        </w:rPr>
        <w:t xml:space="preserve">и игры, знакомство со штрихами </w:t>
      </w:r>
      <w:proofErr w:type="spellStart"/>
      <w:r w:rsidR="00B662EA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B66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. Знакомство с нотной грамотой, музыкальными терминами. Подбор по слуху музыкальных попевок, песенок. Упражнения на постановку рук, развитие пальцевой техники, приемов звукоизвлечения, владение основными видами штрихов.  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 xml:space="preserve">Разучивание в течение года 10-12 разнохарактерных произведений из «Школы игры на фортепиано» под ред.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А.Николаева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, или Хрестоматии для 1 класса (сост.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Б.Милич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>) и других сборников для первого года обучения игре на фортепиано.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Чтение с листа отдельно каждой рукой легкого нотного текста.</w:t>
      </w:r>
    </w:p>
    <w:p w:rsid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 xml:space="preserve">Знакомство со строением мажорной и минорной гамм, строением тонического трезвучия. 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Знание понятий: скрипичный и басовый ключи, длительности, размеры, мажорная, минорная гамма, тональность, ключевые знаки и другие.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 xml:space="preserve">Гаммы </w:t>
      </w:r>
      <w:proofErr w:type="gramStart"/>
      <w:r w:rsidRPr="00CF399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F399A">
        <w:rPr>
          <w:rFonts w:ascii="Times New Roman" w:hAnsi="Times New Roman" w:cs="Times New Roman"/>
          <w:sz w:val="24"/>
          <w:szCs w:val="24"/>
        </w:rPr>
        <w:t>, Соль, Ре отдельно каждой рукой в одну октаву. Аккорд - тоническое трезвучие с обращениями - отдельно каждой рукой.</w:t>
      </w:r>
    </w:p>
    <w:p w:rsidR="00CF399A" w:rsidRPr="00CF399A" w:rsidRDefault="00B662E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CF399A" w:rsidRPr="00CF399A">
        <w:rPr>
          <w:rFonts w:ascii="Times New Roman" w:hAnsi="Times New Roman" w:cs="Times New Roman"/>
          <w:sz w:val="24"/>
          <w:szCs w:val="24"/>
        </w:rPr>
        <w:t>год учащийся может выступать на классных и академических вечерах. Оценки за работу в классе и дома, а также по результатам публичных выступлений могут выставляться педагогом по четвертям.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99A">
        <w:rPr>
          <w:rFonts w:ascii="Times New Roman" w:hAnsi="Times New Roman" w:cs="Times New Roman"/>
          <w:sz w:val="24"/>
          <w:szCs w:val="24"/>
          <w:u w:val="single"/>
        </w:rPr>
        <w:t>Вариант 1</w:t>
      </w:r>
    </w:p>
    <w:p w:rsidR="00CF399A" w:rsidRPr="00CF399A" w:rsidRDefault="00B662E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Ансамбль: </w:t>
      </w:r>
      <w:r w:rsidR="00CF399A" w:rsidRPr="00CF399A">
        <w:rPr>
          <w:rFonts w:ascii="Times New Roman" w:hAnsi="Times New Roman" w:cs="Times New Roman"/>
          <w:sz w:val="24"/>
          <w:szCs w:val="24"/>
        </w:rPr>
        <w:t>Прокофьев С. «Болтунья»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Старокадомский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М. «Веселые путешественники»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Польская народная песня «Висла»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99A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lastRenderedPageBreak/>
        <w:t>Ансамбль "Здравствуй, гостья зима"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Е. Этюд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Майкапар А. «В садике»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Продолжение работы над совершенствованием технических приемов игры на фортепиано, звукоизвлечением. Работа над упражнениями, формирующими правильные игровые навыки. Чтение с листа. Игра в ансамбле.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 xml:space="preserve">За год учащийся изучает: 4 этюда, 4 разнохарактерные пьесы, 2-3 произведения полифонического стиля, 1-2 ансамбля, гаммы </w:t>
      </w:r>
      <w:proofErr w:type="gramStart"/>
      <w:r w:rsidRPr="00CF399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F399A">
        <w:rPr>
          <w:rFonts w:ascii="Times New Roman" w:hAnsi="Times New Roman" w:cs="Times New Roman"/>
          <w:sz w:val="24"/>
          <w:szCs w:val="24"/>
        </w:rPr>
        <w:t>, Ре, Соль, Ля, Ми мажор двумя руками в 2 октавы, аккорды, арпеджио к ним двумя руками в одну октаву.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99A">
        <w:rPr>
          <w:rFonts w:ascii="Times New Roman" w:hAnsi="Times New Roman" w:cs="Times New Roman"/>
          <w:sz w:val="24"/>
          <w:szCs w:val="24"/>
          <w:u w:val="single"/>
        </w:rPr>
        <w:t>Вариант 1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 Дунаевский И.  Колыбельная (из к/ф «Цирк»)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А. Этюд ля минор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Левидова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Д. Пьеса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99A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Ансамбль: Металлиди</w:t>
      </w:r>
      <w:r w:rsidRPr="00CF399A">
        <w:rPr>
          <w:rFonts w:ascii="Times New Roman" w:hAnsi="Times New Roman" w:cs="Times New Roman"/>
          <w:sz w:val="24"/>
          <w:szCs w:val="24"/>
        </w:rPr>
        <w:tab/>
        <w:t xml:space="preserve"> Ж. «Дом с колокольчиком»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Шитте Л. Этюд соч. 108 № 17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Гендель Г.Ф. Менуэт ре минор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Чайковский П. «В церкви»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В 3 классе можно включать в репертуар пьесы, в которых педаль является неотъемлемым элементом выразительного исполнения (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П.Чайковский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«Болезнь куклы»,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А.Гречанинов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«Грустная песенка» и др.). Расширение образного строя исполняемого репертуара. Чтение с листа. Игра в ансамбле. 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За год учащийся должен освоить: 4 этюда, 4 разнохарактерные пьесы, 2 полифонических произведения, 1 часть произведения крупной формы,1-2 ансамбля, гаммы ля, ре, ми, соль минор, аккорды и арпеджио к ним двумя руками в 2 октавы.</w:t>
      </w:r>
    </w:p>
    <w:p w:rsid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Примеры итоговых программ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Этюд № 21, 1 тетрадь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Бём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Г. Менуэт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Дварионас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ab/>
        <w:t>Б. Прелюдия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Ансамбль: Чайковский П. «Танец феи Драже»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А. Этюд соч. 65 № 11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Г.</w:t>
      </w:r>
      <w:r w:rsidRPr="00CF399A">
        <w:rPr>
          <w:rFonts w:ascii="Times New Roman" w:hAnsi="Times New Roman" w:cs="Times New Roman"/>
          <w:sz w:val="24"/>
          <w:szCs w:val="24"/>
        </w:rPr>
        <w:tab/>
        <w:t>Ария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Чайковский П. Полька из «Детского альбома»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Ансамбль: Моцарт В.А. Менуэт из оперы «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ДонЖуан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>»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0433" w:rsidRPr="00CE117C" w:rsidRDefault="00113D80" w:rsidP="00B2126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обучающихся </w:t>
      </w:r>
    </w:p>
    <w:p w:rsidR="00113D80" w:rsidRPr="00CE117C" w:rsidRDefault="00CF399A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99A" w:rsidRPr="00CF399A" w:rsidRDefault="00113D80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CF399A" w:rsidRPr="00CF399A">
        <w:rPr>
          <w:rFonts w:ascii="Times New Roman" w:hAnsi="Times New Roman" w:cs="Times New Roman"/>
          <w:sz w:val="24"/>
          <w:szCs w:val="24"/>
        </w:rPr>
        <w:t>Результатом освоения программы по учебному предмету «</w:t>
      </w:r>
      <w:r w:rsidR="00CF399A">
        <w:rPr>
          <w:rFonts w:ascii="Times New Roman" w:hAnsi="Times New Roman" w:cs="Times New Roman"/>
          <w:sz w:val="24"/>
          <w:szCs w:val="24"/>
        </w:rPr>
        <w:t>Общее фортепиано</w:t>
      </w:r>
      <w:r w:rsidR="00CF399A" w:rsidRPr="00CF399A">
        <w:rPr>
          <w:rFonts w:ascii="Times New Roman" w:hAnsi="Times New Roman" w:cs="Times New Roman"/>
          <w:sz w:val="24"/>
          <w:szCs w:val="24"/>
        </w:rPr>
        <w:t>» является приобретение учащимися следующих знаний, умений и навыков: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навыков исполнения музыкальных произведений (сольное исполнение, ансамблевое исполнение);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умений использовать выразительные средства для создания художественного образа;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умений самостоятельно разучивать музыкальные произведения различных жанров и стилей;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знаний основ музыкальной грамоты;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знаний основных средств выразительности, используемых в музыкальном искусстве;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знаний наиболее употребляемой музыкальной терминологии;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навыков публичных выступлений;</w:t>
      </w:r>
    </w:p>
    <w:p w:rsidR="00113D80" w:rsidRPr="00CE117C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навыков общения со слушательской аудиторией в условиях музыкально-просветительской деятельности образовательной организации.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F90433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IV. Формы и методы контроля, система оценок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1. Аттестация</w:t>
      </w:r>
      <w:r w:rsidRPr="00CE117C">
        <w:rPr>
          <w:rFonts w:ascii="Times New Roman" w:hAnsi="Times New Roman" w:cs="Times New Roman"/>
          <w:sz w:val="24"/>
          <w:szCs w:val="24"/>
        </w:rPr>
        <w:t xml:space="preserve">: цели, виды, форма, содержание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Оценка качества реализации программы "</w:t>
      </w:r>
      <w:r w:rsidR="00B662EA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 xml:space="preserve">ортепиано" включает в себя текущий контроль успеваемости, промежуточную аттестацию обучающихся.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  <w:u w:val="single"/>
        </w:rPr>
        <w:t>Текущий контроль</w:t>
      </w:r>
      <w:r w:rsidRPr="00CE117C">
        <w:rPr>
          <w:rFonts w:ascii="Times New Roman" w:hAnsi="Times New Roman" w:cs="Times New Roman"/>
          <w:sz w:val="24"/>
          <w:szCs w:val="24"/>
        </w:rPr>
        <w:t xml:space="preserve"> направлен на поддержание учебной дисциплины, на ответственную подготовку домашнего задания, правильную организацию самостоятельной работы, имеет воспитательные цели, носит стимулирующий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характер. Текущий контроль над работой ученика осуществляет преподаватель, отражая в оценках достижения ученика, темпы его продвижения в освоении материала, качество выполнения заданий и т. п. Одной из форм текущего контроля может стать контрольный урок без присутствия комиссии. На основании результатов текущего контроля, а также учитывая публичные выступления на концерте или открытом уроке, выставляется четвертная отметка. Текуща</w:t>
      </w:r>
      <w:r w:rsidR="00F90433" w:rsidRPr="00CE117C">
        <w:rPr>
          <w:rFonts w:ascii="Times New Roman" w:hAnsi="Times New Roman" w:cs="Times New Roman"/>
          <w:sz w:val="24"/>
          <w:szCs w:val="24"/>
        </w:rPr>
        <w:t xml:space="preserve">я аттестация проводится за счет </w:t>
      </w:r>
      <w:r w:rsidRPr="00CE117C">
        <w:rPr>
          <w:rFonts w:ascii="Times New Roman" w:hAnsi="Times New Roman" w:cs="Times New Roman"/>
          <w:sz w:val="24"/>
          <w:szCs w:val="24"/>
        </w:rPr>
        <w:t xml:space="preserve">времени аудиторных занятий на всем протяжении обучения.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b/>
          <w:sz w:val="24"/>
          <w:szCs w:val="24"/>
          <w:u w:val="single"/>
        </w:rPr>
        <w:t>Промежуточная аттестация</w:t>
      </w:r>
      <w:r w:rsidRPr="00CE117C">
        <w:rPr>
          <w:rFonts w:ascii="Times New Roman" w:hAnsi="Times New Roman" w:cs="Times New Roman"/>
          <w:sz w:val="24"/>
          <w:szCs w:val="24"/>
        </w:rPr>
        <w:t xml:space="preserve"> проводится в конце каждого полугодия также за счет аудиторного времени. Форма ее проведения - контрольный урок, зачет с приглашением комиссии и выставлением оценки.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</w:t>
      </w:r>
      <w:r w:rsidR="00F90433" w:rsidRPr="00CE117C">
        <w:rPr>
          <w:rFonts w:ascii="Times New Roman" w:hAnsi="Times New Roman" w:cs="Times New Roman"/>
          <w:sz w:val="24"/>
          <w:szCs w:val="24"/>
        </w:rPr>
        <w:t xml:space="preserve">развития ребенка. Промежуточная </w:t>
      </w:r>
      <w:r w:rsidRPr="00CE117C">
        <w:rPr>
          <w:rFonts w:ascii="Times New Roman" w:hAnsi="Times New Roman" w:cs="Times New Roman"/>
          <w:sz w:val="24"/>
          <w:szCs w:val="24"/>
        </w:rPr>
        <w:t>аттестация отражает результаты работы уч</w:t>
      </w:r>
      <w:r w:rsidR="00B662EA">
        <w:rPr>
          <w:rFonts w:ascii="Times New Roman" w:hAnsi="Times New Roman" w:cs="Times New Roman"/>
          <w:sz w:val="24"/>
          <w:szCs w:val="24"/>
        </w:rPr>
        <w:t>еника за данный период времени,</w:t>
      </w:r>
      <w:r w:rsidR="00F90433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 xml:space="preserve">определяет степень успешности развития учащегося на данном этапе обучения. Концертные публичные выступления также могут быть засчитаны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 </w:t>
      </w:r>
    </w:p>
    <w:p w:rsidR="00F90433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Оценка за год ставится по результатам всех публичных выступлений, включая участие в концертах, конкурсах. На зачетах и контрольных уроках в течение года должны быть представлены различные формы исполняемых произведений: полифония, этюды, пьесы, ансамбли, части произведений крупных форм. 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2. Критерии оценок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Для аттестации обучающихся создаются фонды оценочных средств, которые включают в себя методы и средств</w:t>
      </w:r>
      <w:r w:rsidR="00F90433" w:rsidRPr="00CE117C">
        <w:rPr>
          <w:rFonts w:ascii="Times New Roman" w:hAnsi="Times New Roman" w:cs="Times New Roman"/>
          <w:sz w:val="24"/>
          <w:szCs w:val="24"/>
        </w:rPr>
        <w:t xml:space="preserve">а контроля, позволяющие оценить </w:t>
      </w:r>
      <w:r w:rsidRPr="00CE117C">
        <w:rPr>
          <w:rFonts w:ascii="Times New Roman" w:hAnsi="Times New Roman" w:cs="Times New Roman"/>
          <w:sz w:val="24"/>
          <w:szCs w:val="24"/>
        </w:rPr>
        <w:t xml:space="preserve">приобретенные знания, умения и навыки.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По итогам исполнения программы на зачете, академическом прослушивании выставляется оценка по пятибалльной шкале: </w:t>
      </w:r>
    </w:p>
    <w:p w:rsidR="00F90433" w:rsidRPr="00CE117C" w:rsidRDefault="00F90433" w:rsidP="00F9043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222"/>
      </w:tblGrid>
      <w:tr w:rsidR="00F90433" w:rsidRPr="00CE117C" w:rsidTr="00B662EA">
        <w:trPr>
          <w:trHeight w:val="341"/>
        </w:trPr>
        <w:tc>
          <w:tcPr>
            <w:tcW w:w="1134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222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выступления </w:t>
            </w:r>
          </w:p>
        </w:tc>
      </w:tr>
      <w:tr w:rsidR="00F90433" w:rsidRPr="00CE117C" w:rsidTr="00B662EA">
        <w:trPr>
          <w:trHeight w:val="1042"/>
        </w:trPr>
        <w:tc>
          <w:tcPr>
            <w:tcW w:w="1134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8222" w:type="dxa"/>
          </w:tcPr>
          <w:p w:rsidR="00F90433" w:rsidRPr="00CE117C" w:rsidRDefault="00101A39" w:rsidP="00101A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произведения; использование художественно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F90433" w:rsidRPr="00CE117C" w:rsidTr="00B662EA">
        <w:trPr>
          <w:trHeight w:val="575"/>
        </w:trPr>
        <w:tc>
          <w:tcPr>
            <w:tcW w:w="1134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F90433" w:rsidRPr="00CE117C" w:rsidRDefault="00101A39" w:rsidP="00101A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 </w:t>
            </w:r>
          </w:p>
        </w:tc>
      </w:tr>
      <w:tr w:rsidR="00F90433" w:rsidRPr="00CE117C" w:rsidTr="00B662EA">
        <w:trPr>
          <w:trHeight w:val="465"/>
        </w:trPr>
        <w:tc>
          <w:tcPr>
            <w:tcW w:w="1134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1C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 (удовлетвори</w:t>
            </w:r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22" w:type="dxa"/>
          </w:tcPr>
          <w:p w:rsidR="00F90433" w:rsidRPr="00CE117C" w:rsidRDefault="00101A39" w:rsidP="00101A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 </w:t>
            </w:r>
          </w:p>
        </w:tc>
      </w:tr>
      <w:tr w:rsidR="00F90433" w:rsidRPr="00CE117C" w:rsidTr="00B662EA">
        <w:trPr>
          <w:trHeight w:val="270"/>
        </w:trPr>
        <w:tc>
          <w:tcPr>
            <w:tcW w:w="1134" w:type="dxa"/>
          </w:tcPr>
          <w:p w:rsidR="00F5797B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proofErr w:type="spell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22" w:type="dxa"/>
          </w:tcPr>
          <w:p w:rsidR="00F90433" w:rsidRPr="00CE117C" w:rsidRDefault="00101A39" w:rsidP="00101A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F90433" w:rsidRPr="00CE117C" w:rsidTr="00B662EA">
        <w:trPr>
          <w:trHeight w:val="255"/>
        </w:trPr>
        <w:tc>
          <w:tcPr>
            <w:tcW w:w="1134" w:type="dxa"/>
          </w:tcPr>
          <w:p w:rsidR="00F5797B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«зачет» </w:t>
            </w:r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(без отметки)</w:t>
            </w:r>
          </w:p>
        </w:tc>
        <w:tc>
          <w:tcPr>
            <w:tcW w:w="8222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отражает достаточный уровень подготовки и исполнения на данном этапе обучения. </w:t>
            </w:r>
          </w:p>
        </w:tc>
      </w:tr>
    </w:tbl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3D80" w:rsidRPr="00CE117C" w:rsidRDefault="00B662EA" w:rsidP="00B662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</w:t>
      </w:r>
    </w:p>
    <w:p w:rsidR="00113D80" w:rsidRPr="00CE117C" w:rsidRDefault="00113D80" w:rsidP="00B662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В критерии оценки уровня исполнения должны входить следующие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составляющие: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техническая оснащенность учащегося на данном этапе обучения;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художественная трактовка произведения;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стабильность исполнения;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выразительность исполнения. </w:t>
      </w:r>
    </w:p>
    <w:p w:rsidR="00113D80" w:rsidRPr="00CE117C" w:rsidRDefault="00113D80" w:rsidP="00B662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Текущий и промежуточный кон</w:t>
      </w:r>
      <w:r w:rsidR="00B662EA">
        <w:rPr>
          <w:rFonts w:ascii="Times New Roman" w:hAnsi="Times New Roman" w:cs="Times New Roman"/>
          <w:sz w:val="24"/>
          <w:szCs w:val="24"/>
        </w:rPr>
        <w:t>троль знаний, умений и навыков, учащихся</w:t>
      </w:r>
      <w:r w:rsidRPr="00CE117C">
        <w:rPr>
          <w:rFonts w:ascii="Times New Roman" w:hAnsi="Times New Roman" w:cs="Times New Roman"/>
          <w:sz w:val="24"/>
          <w:szCs w:val="24"/>
        </w:rPr>
        <w:t xml:space="preserve"> несет проверочную, воспитател</w:t>
      </w:r>
      <w:r w:rsidR="00B662EA">
        <w:rPr>
          <w:rFonts w:ascii="Times New Roman" w:hAnsi="Times New Roman" w:cs="Times New Roman"/>
          <w:sz w:val="24"/>
          <w:szCs w:val="24"/>
        </w:rPr>
        <w:t xml:space="preserve">ьную и корректирующую функции, </w:t>
      </w:r>
      <w:r w:rsidRPr="00CE117C">
        <w:rPr>
          <w:rFonts w:ascii="Times New Roman" w:hAnsi="Times New Roman" w:cs="Times New Roman"/>
          <w:sz w:val="24"/>
          <w:szCs w:val="24"/>
        </w:rPr>
        <w:t xml:space="preserve">обеспечивает оперативное управление учебным процессом. </w:t>
      </w:r>
      <w:r w:rsidR="00B662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2EA" w:rsidRPr="00B662EA" w:rsidRDefault="00113D80" w:rsidP="00B662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2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2EA">
        <w:rPr>
          <w:rFonts w:ascii="Times New Roman" w:hAnsi="Times New Roman" w:cs="Times New Roman"/>
          <w:b/>
          <w:sz w:val="24"/>
          <w:szCs w:val="24"/>
        </w:rPr>
        <w:t>V. МЕТОДИЧЕСКОЕ ОБЕСПЕЧЕНИЕ УЧЕБНОГО ПРОЦЕССА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2EA">
        <w:rPr>
          <w:rFonts w:ascii="Times New Roman" w:hAnsi="Times New Roman" w:cs="Times New Roman"/>
          <w:b/>
          <w:sz w:val="24"/>
          <w:szCs w:val="24"/>
        </w:rPr>
        <w:t>Методические рекомендации преподавателям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Трехлетний срок реализации программы учебного предмета 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2EA">
        <w:rPr>
          <w:rFonts w:ascii="Times New Roman" w:hAnsi="Times New Roman" w:cs="Times New Roman"/>
          <w:sz w:val="24"/>
          <w:szCs w:val="24"/>
        </w:rPr>
        <w:t xml:space="preserve">продолжить самостоятельные занятия, приобщиться к любительскому сольному и ансамблевому музицированию. 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учитывающих оценку их интеллектуальных, физических, музыкальных и эмоциональных данных, уровень подготовки.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Достичь более высоких результатов в обучении и развитии творческих способностей учащихся, полнее учитывать индивидуальные возможности и личностные особенности ребенка позволяют следующие методы дифференциации и индивидуализации: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•</w:t>
      </w:r>
      <w:r w:rsidRPr="00B662EA">
        <w:rPr>
          <w:rFonts w:ascii="Times New Roman" w:hAnsi="Times New Roman" w:cs="Times New Roman"/>
          <w:sz w:val="24"/>
          <w:szCs w:val="24"/>
        </w:rPr>
        <w:tab/>
        <w:t>разработка педагогом заданий различной трудности и объема;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•</w:t>
      </w:r>
      <w:r w:rsidRPr="00B662EA">
        <w:rPr>
          <w:rFonts w:ascii="Times New Roman" w:hAnsi="Times New Roman" w:cs="Times New Roman"/>
          <w:sz w:val="24"/>
          <w:szCs w:val="24"/>
        </w:rPr>
        <w:tab/>
        <w:t>разная мера помощи преподавателя учащимся при выполнении учебных заданий;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•</w:t>
      </w:r>
      <w:r w:rsidRPr="00B662EA">
        <w:rPr>
          <w:rFonts w:ascii="Times New Roman" w:hAnsi="Times New Roman" w:cs="Times New Roman"/>
          <w:sz w:val="24"/>
          <w:szCs w:val="24"/>
        </w:rPr>
        <w:tab/>
        <w:t>вариативность темпа освоения учебного материала;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•</w:t>
      </w:r>
      <w:r w:rsidRPr="00B662EA">
        <w:rPr>
          <w:rFonts w:ascii="Times New Roman" w:hAnsi="Times New Roman" w:cs="Times New Roman"/>
          <w:sz w:val="24"/>
          <w:szCs w:val="24"/>
        </w:rPr>
        <w:tab/>
        <w:t>индивидуальные и дифференцированные домашние задания.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 xml:space="preserve">Основной задачей применения принципов дифференциации и индивидуализации при объяснении материала является актуализация полученных учениками знаний. Важно вспомнить именно то, что будет необходимо при объяснении нового материала. Часто на </w:t>
      </w:r>
      <w:r w:rsidRPr="00B662EA">
        <w:rPr>
          <w:rFonts w:ascii="Times New Roman" w:hAnsi="Times New Roman" w:cs="Times New Roman"/>
          <w:sz w:val="24"/>
          <w:szCs w:val="24"/>
        </w:rPr>
        <w:lastRenderedPageBreak/>
        <w:t xml:space="preserve">этапе освоения нового материала учащимся предлагается воспользоваться ранее полученной информацией, и при этом ученики получают разную меру помощи, которую может оказать преподаватель посредством показа на инструменте.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Правильная организация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глубоко продуман выбор репертуара. Целесообразно составленный индивидуальный план, своевременное его выполнение так же, как и рационально подобранный учебный материал, существенным образом влияют на успешность развития ученика.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Предлагаемые репертуарные списки, программы к зачетам и контрольным урокам, включающие художественный и учебный материал различной степени трудности, являются примерными, предполагающими варьирование, дополнение в соответствии с творческими намерениями преподавателя и особенностями конкретного ученика.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Все это определяет содержание индивидуального учебного плана учащегося.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 xml:space="preserve">На заключительном этапе ученики имеют опыт исполнения произведений классической и современной музыки, опыт сольного и ансамблевого музицирования.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применяются, в том числе, при подборе на слух. 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 xml:space="preserve">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D328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V</w:t>
      </w:r>
      <w:r w:rsidR="00B662E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E117C">
        <w:rPr>
          <w:rFonts w:ascii="Times New Roman" w:hAnsi="Times New Roman" w:cs="Times New Roman"/>
          <w:b/>
          <w:sz w:val="24"/>
          <w:szCs w:val="24"/>
        </w:rPr>
        <w:t>.</w:t>
      </w:r>
      <w:r w:rsidR="00D3281C" w:rsidRPr="00CE1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Списки рекомендуемой нотной и методической литературы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Альбом легких переложений для ф-но в 4 руки.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. 2/сост. Э.Денисов, 1962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Артоболевская А. Первая встреча с музыкой: Учебное пособие. М.: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Российское музыкальное издательство, 1996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Бах И.С. Нотная тетрадь Анны Магдалены Бах. М.: Музыка, 2012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Г. Этюды. М.: Музыка, 2005 37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Г. 32 избранных этюда (соч.61, 68, 88)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А. Избранные этюды. М.: Музыка, 1992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Бетховен Л. Легкие сонаты (сонатины) для ф-но. М.: Музыка, 2011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Библиотека юного пианиста. Сонаты. Средние и старшие классы ДМШ.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Вып.1. Сост. Ю. Курганов. М.,1991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Ветлугина Н. Музыкальный букварь. - М., Музыка, 1987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Гайдн Й. Избранные пьесы для ф-но. 1-4 кл. Ред. </w:t>
      </w:r>
      <w:proofErr w:type="spellStart"/>
      <w:proofErr w:type="gramStart"/>
      <w:r w:rsidRPr="00CE117C">
        <w:rPr>
          <w:rFonts w:ascii="Times New Roman" w:hAnsi="Times New Roman" w:cs="Times New Roman"/>
          <w:sz w:val="24"/>
          <w:szCs w:val="24"/>
        </w:rPr>
        <w:t>Ю.Камальков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М.,1993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А. 40 мелодических этюдов для начинающих, соч.32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Гаммы и арпеджио в 2-х ч. Сост.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Ширинская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Н.- М., Музыка, 2006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Григ Э. Избранные лирические пьесы для ф-но, Вып.1, 2. - М.: Музыка 2011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Государственное музыкальное издательство, 1962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Лекуппе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Ф. 25 легких этюдов. Соч. 17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lastRenderedPageBreak/>
        <w:t xml:space="preserve">И.Лещинская Малыш за роялем. - М.: Кифара, 1994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А. Избранные этюды. Соч.65, соч.66 38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Металлиди Ж. «Дом с колокольчиком». Изд. «Композитор», СПб, 1994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«Иду, гляжу по сторонам», ансамбль в 4 руки. Изд. «Композитор», СПб, 1999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Фортепианные циклы для ДМШ. Изд. «Композитор», СПб, 1997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Б. Фортепиано 1,2,3 кл. Кифара, 2006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Б. Фортепиано 4 кл. Кифара, 2001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Б. Фортепиано 6 кл. Кифара, 2002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Музыкальная коллекция, 2-3 классы ДМШ. Сборник пьес для ф-</w:t>
      </w:r>
      <w:proofErr w:type="gramStart"/>
      <w:r w:rsidRPr="00CE117C">
        <w:rPr>
          <w:rFonts w:ascii="Times New Roman" w:hAnsi="Times New Roman" w:cs="Times New Roman"/>
          <w:sz w:val="24"/>
          <w:szCs w:val="24"/>
        </w:rPr>
        <w:t>но./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Путешествие в мир музыки: Уч. пособие/сост.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О.В.Бахлацкая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: М.: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Советский композитор, 1990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Пьесы в форме старинных танцев. Сост. М. Соколов. – М., 1972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Полифонические пьесы. Педагогический репертуар ДМШ 4-5 </w:t>
      </w:r>
      <w:proofErr w:type="gramStart"/>
      <w:r w:rsidRPr="00CE117C">
        <w:rPr>
          <w:rFonts w:ascii="Times New Roman" w:hAnsi="Times New Roman" w:cs="Times New Roman"/>
          <w:sz w:val="24"/>
          <w:szCs w:val="24"/>
        </w:rPr>
        <w:t>кл./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М.,1974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Свиридов Г. Альбом пьес для детей. Советский композитор, 1973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Сборник фортепианных пьес композиторов XVII – XVIII веков, вып.</w:t>
      </w:r>
      <w:proofErr w:type="gramStart"/>
      <w:r w:rsidRPr="00CE117C">
        <w:rPr>
          <w:rFonts w:ascii="Times New Roman" w:hAnsi="Times New Roman" w:cs="Times New Roman"/>
          <w:sz w:val="24"/>
          <w:szCs w:val="24"/>
        </w:rPr>
        <w:t>2.: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Чайковский П. Детский альбом: Соч.39. – М.: Музыка 2006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2. Список рекомендуемой методической литературы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1. Алексеев А. Методика обучения игре на ф-но. 3-е изд. Москва, 1978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2. Асафьев Б. Избранные статьи о музыкальном просвещении и образовании. М.-Л., 1965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Л. "Путь к музицированию". 2- е изд. Ленинград, 1979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Корто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А. "О фортепианном искусстве". Москва, 1965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5. "Выдающиеся пианисты-педагоги о фортепианном исполнительстве", Москва, 1966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6. Гофман И. "Фортепианная игра: Ответы на вопросы о фортепианной игре". Москва, 1961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7. Коган Г. "Работа пианиста". Москва, 1953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Маккинон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Л. "Игра наизусть", Ленинград, 1967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Метнер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Н. "Повседневная работа пианиста и композитора", Москва, 1963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10. Нейгауз Г. "Об искусстве фортепианной игры", 5 изд. Москва, 1987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11. Петрушин В. "Музыкальная психология". Москва, 1997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12. Смирнова Т. " Беседы о музыкальной педагогике и о многом другом". Москва, 1997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13. Цыпин Г. "Обучение игре на фортепиано". Москва, 1974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14. Шуман Р. "О музыке и о музыкантах". Москва, 1973 </w:t>
      </w:r>
    </w:p>
    <w:p w:rsidR="0003063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15. Шуман Р. "Жизненные правила для музыканта", Москва, 1959</w:t>
      </w:r>
    </w:p>
    <w:p w:rsidR="00AE1931" w:rsidRPr="00CE117C" w:rsidRDefault="00AE1931">
      <w:pPr>
        <w:pStyle w:val="a3"/>
        <w:jc w:val="both"/>
        <w:rPr>
          <w:sz w:val="24"/>
          <w:szCs w:val="24"/>
        </w:rPr>
      </w:pPr>
    </w:p>
    <w:sectPr w:rsidR="00AE1931" w:rsidRPr="00CE117C" w:rsidSect="00B662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F467D"/>
    <w:multiLevelType w:val="hybridMultilevel"/>
    <w:tmpl w:val="8356D808"/>
    <w:lvl w:ilvl="0" w:tplc="395286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3D80"/>
    <w:rsid w:val="00030630"/>
    <w:rsid w:val="00044486"/>
    <w:rsid w:val="0008026D"/>
    <w:rsid w:val="00101A39"/>
    <w:rsid w:val="00113D80"/>
    <w:rsid w:val="001B1B53"/>
    <w:rsid w:val="00214983"/>
    <w:rsid w:val="00232784"/>
    <w:rsid w:val="0023355B"/>
    <w:rsid w:val="0026607F"/>
    <w:rsid w:val="002F5C7D"/>
    <w:rsid w:val="00313F2D"/>
    <w:rsid w:val="00455CA4"/>
    <w:rsid w:val="00457B13"/>
    <w:rsid w:val="00472139"/>
    <w:rsid w:val="004C1758"/>
    <w:rsid w:val="00542FD4"/>
    <w:rsid w:val="005914DA"/>
    <w:rsid w:val="005A6D04"/>
    <w:rsid w:val="006B33C6"/>
    <w:rsid w:val="00794065"/>
    <w:rsid w:val="00817A52"/>
    <w:rsid w:val="0086717A"/>
    <w:rsid w:val="00947F6C"/>
    <w:rsid w:val="009E34C9"/>
    <w:rsid w:val="00AE1931"/>
    <w:rsid w:val="00B21262"/>
    <w:rsid w:val="00B24983"/>
    <w:rsid w:val="00B662EA"/>
    <w:rsid w:val="00C050B8"/>
    <w:rsid w:val="00C31A28"/>
    <w:rsid w:val="00C46CD3"/>
    <w:rsid w:val="00CE117C"/>
    <w:rsid w:val="00CE7BBA"/>
    <w:rsid w:val="00CF399A"/>
    <w:rsid w:val="00D3281C"/>
    <w:rsid w:val="00D80B3C"/>
    <w:rsid w:val="00DA4341"/>
    <w:rsid w:val="00DE02F9"/>
    <w:rsid w:val="00E314B6"/>
    <w:rsid w:val="00E94D3D"/>
    <w:rsid w:val="00EA0EE1"/>
    <w:rsid w:val="00EB1C78"/>
    <w:rsid w:val="00EB5D24"/>
    <w:rsid w:val="00EE108C"/>
    <w:rsid w:val="00EF5E98"/>
    <w:rsid w:val="00F16315"/>
    <w:rsid w:val="00F5797B"/>
    <w:rsid w:val="00F772CE"/>
    <w:rsid w:val="00F9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F8591-1834-42A0-A679-C27CEF7E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A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9E0F-A538-41F9-A54A-D34E3E53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11</Pages>
  <Words>3556</Words>
  <Characters>20274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DMH42</cp:lastModifiedBy>
  <cp:revision>20</cp:revision>
  <cp:lastPrinted>2021-01-18T13:21:00Z</cp:lastPrinted>
  <dcterms:created xsi:type="dcterms:W3CDTF">2014-03-11T12:50:00Z</dcterms:created>
  <dcterms:modified xsi:type="dcterms:W3CDTF">2021-01-25T15:18:00Z</dcterms:modified>
</cp:coreProperties>
</file>