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7F" w:rsidRPr="00CC46E7" w:rsidRDefault="001F247F" w:rsidP="001F247F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47F" w:rsidRPr="006833D1" w:rsidRDefault="001F247F" w:rsidP="001F247F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D1">
        <w:rPr>
          <w:rFonts w:ascii="Times New Roman" w:hAnsi="Times New Roman" w:cs="Times New Roman"/>
          <w:b/>
          <w:sz w:val="28"/>
          <w:szCs w:val="28"/>
        </w:rPr>
        <w:t>ДЕПАРТАМЕНТ КУЛЬТУРЫ ГОРОДА МОСКВЫ</w:t>
      </w:r>
    </w:p>
    <w:p w:rsidR="001F247F" w:rsidRPr="006833D1" w:rsidRDefault="001F247F" w:rsidP="001F247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F247F">
        <w:rPr>
          <w:rFonts w:ascii="Times New Roman" w:hAnsi="Times New Roman" w:cs="Times New Roman"/>
          <w:sz w:val="28"/>
          <w:szCs w:val="28"/>
        </w:rPr>
        <w:t>Государственное бюджетное учреждение дополнительного образования города Москвы "Детская музыкальная школа №42</w:t>
      </w:r>
      <w:r w:rsidRPr="006833D1">
        <w:rPr>
          <w:rFonts w:ascii="Times New Roman" w:hAnsi="Times New Roman" w:cs="Times New Roman"/>
          <w:sz w:val="28"/>
          <w:szCs w:val="28"/>
        </w:rPr>
        <w:t>"</w:t>
      </w:r>
    </w:p>
    <w:p w:rsidR="001F247F" w:rsidRPr="00472139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ДОПОЛНИТЕЛЬНАЯ 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ОБЩЕРАЗВИВАЮЩАЯ</w:t>
      </w:r>
      <w:proofErr w:type="gramEnd"/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proofErr w:type="gramStart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ОБЩЕОБРАЗОВАТЕЛЬНАЯ  ПРОГРАММА</w:t>
      </w:r>
      <w:proofErr w:type="gramEnd"/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В ОБЛАСТИ</w:t>
      </w:r>
    </w:p>
    <w:p w:rsidR="001F247F" w:rsidRDefault="001F247F" w:rsidP="001F247F">
      <w:pPr>
        <w:pStyle w:val="a3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МУЗЫКАЛЬНОГО ИСКУССТВА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1F247F" w:rsidRDefault="001F247F" w:rsidP="001F247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F247F" w:rsidRPr="00E94D3D" w:rsidRDefault="001F247F" w:rsidP="001F247F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«Народные инструменты», </w:t>
      </w:r>
    </w:p>
    <w:p w:rsidR="001F247F" w:rsidRPr="00E94D3D" w:rsidRDefault="001F247F" w:rsidP="001F247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94D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«Струнные инструменты», «Духовые и ударные инструменты»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F247F" w:rsidRPr="00E94D3D" w:rsidRDefault="001F247F" w:rsidP="001F247F">
      <w:pPr>
        <w:spacing w:before="282" w:after="0" w:line="240" w:lineRule="auto"/>
        <w:ind w:left="2831" w:right="2687"/>
        <w:jc w:val="center"/>
        <w:rPr>
          <w:rFonts w:ascii="Times New Roman" w:eastAsia="Times New Roman" w:hAnsi="Times New Roman" w:cs="Times New Roman"/>
          <w:b/>
          <w:sz w:val="27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1F247F" w:rsidRPr="00C31A28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1F247F" w:rsidRPr="00E94D3D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C31A2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ВАРИАТИВНАЯ ЧАСТЬ</w:t>
      </w:r>
    </w:p>
    <w:p w:rsidR="001F247F" w:rsidRPr="00C31A28" w:rsidRDefault="001F247F" w:rsidP="001F247F">
      <w:pPr>
        <w:widowControl w:val="0"/>
        <w:autoSpaceDE w:val="0"/>
        <w:autoSpaceDN w:val="0"/>
        <w:adjustRightInd w:val="0"/>
        <w:spacing w:after="532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:rsidR="001F247F" w:rsidRPr="00C31A28" w:rsidRDefault="001F247F" w:rsidP="001F24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31A2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31A28">
        <w:rPr>
          <w:rFonts w:ascii="Times New Roman" w:hAnsi="Times New Roman" w:cs="Times New Roman"/>
          <w:b/>
          <w:sz w:val="28"/>
          <w:szCs w:val="28"/>
        </w:rPr>
        <w:t>УП.</w:t>
      </w:r>
      <w:r>
        <w:rPr>
          <w:rFonts w:ascii="Times New Roman" w:hAnsi="Times New Roman" w:cs="Times New Roman"/>
          <w:b/>
          <w:sz w:val="28"/>
          <w:szCs w:val="28"/>
        </w:rPr>
        <w:t>3.2. АНСАМБЛЬ</w:t>
      </w:r>
    </w:p>
    <w:p w:rsidR="001F247F" w:rsidRDefault="001F247F" w:rsidP="001F247F"/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1F247F" w:rsidRDefault="001F247F" w:rsidP="001F247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833D1">
        <w:rPr>
          <w:rFonts w:ascii="Times New Roman" w:hAnsi="Times New Roman" w:cs="Times New Roman"/>
          <w:sz w:val="28"/>
          <w:szCs w:val="28"/>
        </w:rPr>
        <w:t>МОСКВА 201</w:t>
      </w:r>
      <w:r w:rsidRPr="001F247F">
        <w:rPr>
          <w:rFonts w:ascii="Times New Roman" w:hAnsi="Times New Roman" w:cs="Times New Roman"/>
          <w:sz w:val="28"/>
          <w:szCs w:val="28"/>
        </w:rPr>
        <w:t>8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9174B4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lastRenderedPageBreak/>
        <w:t>ПРИНЯТО</w:t>
      </w:r>
      <w:r w:rsidRPr="009174B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r w:rsidRPr="001F247F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ЕНО</w:t>
      </w:r>
    </w:p>
    <w:p w:rsidR="001F247F" w:rsidRPr="00E94D3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 xml:space="preserve">Педагогическим советом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F24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9174B4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ГБУДО г.Москвы «ДМШ №</w:t>
      </w:r>
      <w:proofErr w:type="gramStart"/>
      <w:r w:rsidRPr="009174B4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  <w:r w:rsidRPr="009174B4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94D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1F247F" w:rsidRPr="006833D1" w:rsidRDefault="001F247F" w:rsidP="001F24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247F" w:rsidRPr="006833D1" w:rsidRDefault="001F247F" w:rsidP="001F24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</w:t>
      </w:r>
      <w:r w:rsidR="00873707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: Ступина В.А., Попова Е.Л., Ардуханян Г.Ю. преподаватели   </w:t>
      </w:r>
      <w:r w:rsidRPr="009174B4">
        <w:rPr>
          <w:rFonts w:ascii="Times New Roman" w:hAnsi="Times New Roman" w:cs="Times New Roman"/>
          <w:sz w:val="28"/>
          <w:szCs w:val="28"/>
        </w:rPr>
        <w:t>ГБУДО г. Москвы «ДМШ №42»</w:t>
      </w: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9A2BA6" w:rsidRDefault="009A2BA6" w:rsidP="001F247F">
      <w:pPr>
        <w:rPr>
          <w:rFonts w:ascii="Times New Roman" w:hAnsi="Times New Roman" w:cs="Times New Roman"/>
          <w:sz w:val="28"/>
          <w:szCs w:val="28"/>
        </w:rPr>
      </w:pPr>
    </w:p>
    <w:p w:rsidR="001F247F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47F" w:rsidRPr="00472139" w:rsidRDefault="001F247F" w:rsidP="001F24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Структура программы учебного предмета</w:t>
      </w:r>
    </w:p>
    <w:p w:rsidR="001F247F" w:rsidRPr="00C31A28" w:rsidRDefault="001F247F" w:rsidP="001F247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>I. Пояснительная записка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Характеристика учебного предмета, его место и роль в образовательном процессе;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Срок реализации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A28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планом образовательного учреждения на реализацию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Форма проведения учебных аудиторных занятий;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Цели и задачи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Обоснование структуры программы учебного предмета;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Методы обучения; </w:t>
      </w:r>
    </w:p>
    <w:p w:rsidR="001F247F" w:rsidRPr="00C31A28" w:rsidRDefault="001F247F" w:rsidP="001F247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31A28">
        <w:rPr>
          <w:rFonts w:ascii="Times New Roman" w:hAnsi="Times New Roman" w:cs="Times New Roman"/>
          <w:sz w:val="28"/>
          <w:szCs w:val="28"/>
        </w:rPr>
        <w:t xml:space="preserve">Описание материально-технических условий реализации учебного предмета;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II. Содержание учебного предмета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Сведения о затратах учебного времени;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Годовые требования по классам;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E94D3D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III. Требования к уровню подготовки обучающихся 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hAnsi="Times New Roman" w:cs="Times New Roman"/>
          <w:b/>
          <w:sz w:val="28"/>
          <w:szCs w:val="28"/>
        </w:rPr>
        <w:t>IV.</w:t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 xml:space="preserve">Формы и методы контроля, система оценок </w:t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 - Аттестация: цели, виды, форма, содержание; 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 xml:space="preserve">           - Требования к промежуточной аттестации;</w:t>
      </w:r>
    </w:p>
    <w:p w:rsidR="001F247F" w:rsidRPr="00E94D3D" w:rsidRDefault="001F247F" w:rsidP="001F247F">
      <w:pPr>
        <w:pStyle w:val="a3"/>
        <w:rPr>
          <w:rFonts w:ascii="Times New Roman" w:eastAsia="Arial" w:hAnsi="Times New Roman" w:cs="Times New Roman"/>
          <w:sz w:val="28"/>
          <w:szCs w:val="28"/>
          <w:lang w:bidi="en-US"/>
        </w:rPr>
      </w:pPr>
      <w:r w:rsidRPr="00E94D3D">
        <w:rPr>
          <w:rFonts w:ascii="Times New Roman" w:eastAsia="Arial" w:hAnsi="Times New Roman" w:cs="Times New Roman"/>
          <w:sz w:val="28"/>
          <w:szCs w:val="28"/>
          <w:lang w:bidi="en-US"/>
        </w:rPr>
        <w:tab/>
        <w:t>- Критерии оценки;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4D3D">
        <w:rPr>
          <w:rFonts w:ascii="Times New Roman" w:eastAsia="Arial" w:hAnsi="Times New Roman" w:cs="Times New Roman"/>
          <w:b/>
          <w:sz w:val="24"/>
          <w:szCs w:val="24"/>
          <w:lang w:val="en-US" w:bidi="en-US"/>
        </w:rPr>
        <w:t>V</w:t>
      </w:r>
      <w:r w:rsidRPr="00E94D3D">
        <w:rPr>
          <w:rFonts w:ascii="Times New Roman" w:eastAsia="Arial" w:hAnsi="Times New Roman" w:cs="Times New Roman"/>
          <w:b/>
          <w:sz w:val="24"/>
          <w:szCs w:val="24"/>
          <w:lang w:bidi="en-US"/>
        </w:rPr>
        <w:t xml:space="preserve">.    </w:t>
      </w:r>
      <w:r w:rsidRPr="00E94D3D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Pr="00C31A28">
        <w:rPr>
          <w:rFonts w:ascii="Times New Roman" w:hAnsi="Times New Roman" w:cs="Times New Roman"/>
          <w:b/>
          <w:sz w:val="28"/>
          <w:szCs w:val="28"/>
        </w:rPr>
        <w:t xml:space="preserve"> обеспечение учебного процесса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преподавателям;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самостоятельной работы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обучающихся;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F247F" w:rsidRPr="00313F2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b/>
          <w:sz w:val="28"/>
          <w:szCs w:val="28"/>
        </w:rPr>
        <w:t xml:space="preserve">V. Списки рекомендуемой нотной и методической литературы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нотной литературы;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- Список рекомендуемой методической литературы.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Pr="00C31A28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1A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47F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Pr="00313F2D" w:rsidRDefault="001F247F" w:rsidP="001F24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F247F" w:rsidRPr="00CE117C" w:rsidRDefault="001F247F" w:rsidP="001F24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lastRenderedPageBreak/>
        <w:t>I. Пояснительная записка</w:t>
      </w:r>
    </w:p>
    <w:p w:rsidR="001F247F" w:rsidRPr="00CE117C" w:rsidRDefault="001F247F" w:rsidP="001F247F">
      <w:pPr>
        <w:pStyle w:val="a3"/>
        <w:rPr>
          <w:rFonts w:ascii="Times New Roman" w:hAnsi="Times New Roman" w:cs="Times New Roman"/>
          <w:sz w:val="24"/>
          <w:szCs w:val="24"/>
        </w:rPr>
      </w:pPr>
      <w:r w:rsidRPr="00CE1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47F" w:rsidRPr="00CE117C" w:rsidRDefault="001F247F" w:rsidP="001F247F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1. Характеристика учебного предмета, его место и роль в </w:t>
      </w:r>
    </w:p>
    <w:p w:rsidR="001F247F" w:rsidRPr="00CE117C" w:rsidRDefault="001F247F" w:rsidP="001F24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CE117C">
        <w:rPr>
          <w:rFonts w:ascii="Times New Roman" w:hAnsi="Times New Roman" w:cs="Times New Roman"/>
          <w:b/>
          <w:sz w:val="24"/>
          <w:szCs w:val="24"/>
        </w:rPr>
        <w:t xml:space="preserve">образовательном процессе </w:t>
      </w:r>
    </w:p>
    <w:p w:rsidR="001F247F" w:rsidRPr="001F247F" w:rsidRDefault="001F247F" w:rsidP="001F247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17C">
        <w:rPr>
          <w:rFonts w:ascii="Times New Roman" w:hAnsi="Times New Roman" w:cs="Times New Roman"/>
          <w:sz w:val="24"/>
          <w:szCs w:val="24"/>
        </w:rPr>
        <w:t>Программа учебного предмета вариативной части «</w:t>
      </w:r>
      <w:r>
        <w:rPr>
          <w:rFonts w:ascii="Times New Roman" w:hAnsi="Times New Roman" w:cs="Times New Roman"/>
          <w:sz w:val="24"/>
          <w:szCs w:val="24"/>
        </w:rPr>
        <w:t>Ансамбль</w:t>
      </w:r>
      <w:r w:rsidRPr="00CE117C">
        <w:rPr>
          <w:rFonts w:ascii="Times New Roman" w:hAnsi="Times New Roman" w:cs="Times New Roman"/>
          <w:sz w:val="24"/>
          <w:szCs w:val="24"/>
        </w:rPr>
        <w:t xml:space="preserve"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учетом многолетнего педагогического опыта в области </w:t>
      </w:r>
      <w:r>
        <w:rPr>
          <w:rFonts w:ascii="Times New Roman" w:hAnsi="Times New Roman" w:cs="Times New Roman"/>
          <w:sz w:val="24"/>
          <w:szCs w:val="24"/>
        </w:rPr>
        <w:t xml:space="preserve">музыкального </w:t>
      </w:r>
      <w:r w:rsidRPr="00CE117C">
        <w:rPr>
          <w:rFonts w:ascii="Times New Roman" w:hAnsi="Times New Roman" w:cs="Times New Roman"/>
          <w:sz w:val="24"/>
          <w:szCs w:val="24"/>
        </w:rPr>
        <w:t xml:space="preserve">исполнительства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117C">
        <w:rPr>
          <w:rFonts w:ascii="Times New Roman" w:hAnsi="Times New Roman" w:cs="Times New Roman"/>
          <w:sz w:val="24"/>
          <w:szCs w:val="24"/>
        </w:rPr>
        <w:t xml:space="preserve"> в детских школах искусств. </w:t>
      </w:r>
    </w:p>
    <w:p w:rsidR="00D12F08" w:rsidRPr="001F247F" w:rsidRDefault="00D12F08" w:rsidP="00D93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9C05F9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>В общей системе профессионального музыкального образования значительное место отводится ко</w:t>
      </w:r>
      <w:r w:rsidR="00181CBE" w:rsidRPr="001F247F">
        <w:rPr>
          <w:rFonts w:ascii="Times New Roman" w:hAnsi="Times New Roman" w:cs="Times New Roman"/>
          <w:sz w:val="24"/>
          <w:szCs w:val="24"/>
        </w:rPr>
        <w:t>ллективным видам музицирования:</w:t>
      </w:r>
      <w:r w:rsidR="004E12CE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ансамблю, оркестру. В последние годы увеличилось число различных по составу ансамблей: как учебных, так и профессиональных. </w:t>
      </w:r>
    </w:p>
    <w:p w:rsidR="00D12F08" w:rsidRPr="001F247F" w:rsidRDefault="00D12F08" w:rsidP="00D93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9C05F9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>Навыки коллективного музицирования формируются и развиваются на основе и параллельно с уже приобретенными знаниями в классе по специальности. Смешанные ансамбли широко распространяются в школьной учебной практике, так как не во всех музыкальных образовательных учреждениях имеются большие классы струнных</w:t>
      </w:r>
      <w:r w:rsidR="001F247F">
        <w:rPr>
          <w:rFonts w:ascii="Times New Roman" w:hAnsi="Times New Roman" w:cs="Times New Roman"/>
          <w:sz w:val="24"/>
          <w:szCs w:val="24"/>
        </w:rPr>
        <w:t>,</w:t>
      </w:r>
      <w:r w:rsidRPr="001F247F">
        <w:rPr>
          <w:rFonts w:ascii="Times New Roman" w:hAnsi="Times New Roman" w:cs="Times New Roman"/>
          <w:sz w:val="24"/>
          <w:szCs w:val="24"/>
        </w:rPr>
        <w:t xml:space="preserve"> народных</w:t>
      </w:r>
      <w:r w:rsidR="001F247F">
        <w:rPr>
          <w:rFonts w:ascii="Times New Roman" w:hAnsi="Times New Roman" w:cs="Times New Roman"/>
          <w:sz w:val="24"/>
          <w:szCs w:val="24"/>
        </w:rPr>
        <w:t>, духовых и ударных</w:t>
      </w:r>
      <w:r w:rsidRPr="001F247F">
        <w:rPr>
          <w:rFonts w:ascii="Times New Roman" w:hAnsi="Times New Roman" w:cs="Times New Roman"/>
          <w:sz w:val="24"/>
          <w:szCs w:val="24"/>
        </w:rPr>
        <w:t xml:space="preserve"> инструментов, составляющих основу оркестра. </w:t>
      </w:r>
    </w:p>
    <w:p w:rsidR="00D12F08" w:rsidRPr="001F247F" w:rsidRDefault="00D12F08" w:rsidP="00D93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9C05F9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Успешный опыт смешанных ансамблей должен основываться на творческих контактах руководителя коллектива с преподавателями по специальности. </w:t>
      </w:r>
    </w:p>
    <w:p w:rsidR="00D12F08" w:rsidRPr="001F247F" w:rsidRDefault="00D12F08" w:rsidP="00C000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Данная про</w:t>
      </w:r>
      <w:r w:rsidR="001F247F">
        <w:rPr>
          <w:rFonts w:ascii="Times New Roman" w:hAnsi="Times New Roman" w:cs="Times New Roman"/>
          <w:sz w:val="24"/>
          <w:szCs w:val="24"/>
        </w:rPr>
        <w:t>грамма разработана для ансамбля</w:t>
      </w:r>
      <w:r w:rsidR="009C05F9" w:rsidRPr="001F247F">
        <w:rPr>
          <w:rFonts w:ascii="Times New Roman" w:hAnsi="Times New Roman" w:cs="Times New Roman"/>
          <w:sz w:val="24"/>
          <w:szCs w:val="24"/>
        </w:rPr>
        <w:t xml:space="preserve"> различных составов</w:t>
      </w:r>
      <w:r w:rsidRPr="001F24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05F9" w:rsidRPr="001F247F" w:rsidRDefault="00D12F08" w:rsidP="00C000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b/>
          <w:sz w:val="24"/>
          <w:szCs w:val="24"/>
        </w:rPr>
        <w:t xml:space="preserve">2. Срок реализации учебного предмета «Ансамбль» </w:t>
      </w:r>
    </w:p>
    <w:p w:rsidR="00D12F08" w:rsidRPr="001F247F" w:rsidRDefault="00D12F08" w:rsidP="00C000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Реализации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данной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программы</w:t>
      </w:r>
      <w:r w:rsidR="00B249F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="001F247F">
        <w:rPr>
          <w:rFonts w:ascii="Times New Roman" w:hAnsi="Times New Roman" w:cs="Times New Roman"/>
          <w:sz w:val="24"/>
          <w:szCs w:val="24"/>
        </w:rPr>
        <w:t>2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по </w:t>
      </w:r>
      <w:r w:rsidR="001F247F">
        <w:rPr>
          <w:rFonts w:ascii="Times New Roman" w:hAnsi="Times New Roman" w:cs="Times New Roman"/>
          <w:sz w:val="24"/>
          <w:szCs w:val="24"/>
        </w:rPr>
        <w:t>3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классы.</w:t>
      </w:r>
    </w:p>
    <w:p w:rsidR="00B249F8" w:rsidRPr="001F247F" w:rsidRDefault="00181CBE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b/>
          <w:sz w:val="24"/>
          <w:szCs w:val="24"/>
        </w:rPr>
        <w:tab/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 3. Объем учебного времени, </w:t>
      </w:r>
      <w:r w:rsidR="00D12F08" w:rsidRPr="001F247F">
        <w:rPr>
          <w:rFonts w:ascii="Times New Roman" w:hAnsi="Times New Roman" w:cs="Times New Roman"/>
          <w:sz w:val="24"/>
          <w:szCs w:val="24"/>
        </w:rPr>
        <w:t>предусмотренный учебным планом образовательного учреждения на реализацию предмета «Ансамбль»:</w:t>
      </w:r>
    </w:p>
    <w:p w:rsidR="00B249F8" w:rsidRPr="001F247F" w:rsidRDefault="00181CBE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F247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C000C4" w:rsidRPr="001F247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52774"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Срок обучения – </w:t>
      </w:r>
      <w:r w:rsidR="001F247F">
        <w:rPr>
          <w:rFonts w:ascii="Times New Roman" w:hAnsi="Times New Roman" w:cs="Times New Roman"/>
          <w:b/>
          <w:sz w:val="24"/>
          <w:szCs w:val="24"/>
        </w:rPr>
        <w:t>2 года</w:t>
      </w:r>
    </w:p>
    <w:tbl>
      <w:tblPr>
        <w:tblpPr w:leftFromText="180" w:rightFromText="180" w:vertAnchor="text" w:horzAnchor="margin" w:tblpY="58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835"/>
      </w:tblGrid>
      <w:tr w:rsidR="00C000C4" w:rsidRPr="001F247F" w:rsidTr="004E12CE">
        <w:trPr>
          <w:trHeight w:val="274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C000C4" w:rsidRPr="001F247F" w:rsidRDefault="001F247F" w:rsidP="001F24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00C4"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2,3</w:t>
            </w:r>
            <w:r w:rsidR="00C000C4" w:rsidRPr="001F24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 </w:t>
            </w:r>
          </w:p>
        </w:tc>
      </w:tr>
      <w:tr w:rsidR="00C000C4" w:rsidRPr="001F247F" w:rsidTr="004E12CE">
        <w:trPr>
          <w:trHeight w:val="19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 часах)</w:t>
            </w:r>
          </w:p>
        </w:tc>
        <w:tc>
          <w:tcPr>
            <w:tcW w:w="2835" w:type="dxa"/>
          </w:tcPr>
          <w:p w:rsidR="00C000C4" w:rsidRPr="001F247F" w:rsidRDefault="004037C7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000C4" w:rsidRPr="001F247F" w:rsidTr="004E12CE">
        <w:trPr>
          <w:trHeight w:val="25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2835" w:type="dxa"/>
          </w:tcPr>
          <w:p w:rsidR="00C000C4" w:rsidRPr="001F247F" w:rsidRDefault="004037C7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C000C4" w:rsidRPr="001F247F" w:rsidTr="004E12CE">
        <w:trPr>
          <w:trHeight w:val="195"/>
        </w:trPr>
        <w:tc>
          <w:tcPr>
            <w:tcW w:w="6629" w:type="dxa"/>
          </w:tcPr>
          <w:p w:rsidR="00C000C4" w:rsidRPr="001F247F" w:rsidRDefault="00C000C4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внеаудиторные занятия</w:t>
            </w:r>
          </w:p>
        </w:tc>
        <w:tc>
          <w:tcPr>
            <w:tcW w:w="2835" w:type="dxa"/>
          </w:tcPr>
          <w:p w:rsidR="00C000C4" w:rsidRPr="001F247F" w:rsidRDefault="004037C7" w:rsidP="00C000C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1F247F" w:rsidRDefault="001F247F" w:rsidP="001F247F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47F" w:rsidRPr="001F247F" w:rsidRDefault="001F247F" w:rsidP="001F247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9355C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4. Форма проведения учебных аудиторных занятий:</w:t>
      </w:r>
    </w:p>
    <w:p w:rsidR="00BB58E4" w:rsidRPr="001F247F" w:rsidRDefault="00D12F08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мелкогрупповая </w:t>
      </w:r>
      <w:r w:rsidR="00BB58E4" w:rsidRPr="001F247F">
        <w:rPr>
          <w:rFonts w:ascii="Times New Roman" w:hAnsi="Times New Roman" w:cs="Times New Roman"/>
          <w:sz w:val="24"/>
          <w:szCs w:val="24"/>
        </w:rPr>
        <w:t>(от 2 до 10 человек). П</w:t>
      </w:r>
      <w:r w:rsidRPr="001F247F">
        <w:rPr>
          <w:rFonts w:ascii="Times New Roman" w:hAnsi="Times New Roman" w:cs="Times New Roman"/>
          <w:sz w:val="24"/>
          <w:szCs w:val="24"/>
        </w:rPr>
        <w:t xml:space="preserve">родолжительность урока </w:t>
      </w:r>
      <w:r w:rsidR="004037C7">
        <w:rPr>
          <w:rFonts w:ascii="Times New Roman" w:hAnsi="Times New Roman" w:cs="Times New Roman"/>
          <w:sz w:val="24"/>
          <w:szCs w:val="24"/>
        </w:rPr>
        <w:t>–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4037C7">
        <w:rPr>
          <w:rFonts w:ascii="Times New Roman" w:hAnsi="Times New Roman" w:cs="Times New Roman"/>
          <w:sz w:val="24"/>
          <w:szCs w:val="24"/>
        </w:rPr>
        <w:t xml:space="preserve">20 </w:t>
      </w:r>
      <w:r w:rsidRPr="001F247F">
        <w:rPr>
          <w:rFonts w:ascii="Times New Roman" w:hAnsi="Times New Roman" w:cs="Times New Roman"/>
          <w:sz w:val="24"/>
          <w:szCs w:val="24"/>
        </w:rPr>
        <w:t>минут</w:t>
      </w:r>
      <w:r w:rsidR="004037C7">
        <w:rPr>
          <w:rFonts w:ascii="Times New Roman" w:hAnsi="Times New Roman" w:cs="Times New Roman"/>
          <w:sz w:val="24"/>
          <w:szCs w:val="24"/>
        </w:rPr>
        <w:t xml:space="preserve"> (0,5 часа).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BB58E4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b/>
          <w:sz w:val="24"/>
          <w:szCs w:val="24"/>
        </w:rPr>
        <w:t xml:space="preserve">5. Цель и задачи учебного предмета </w:t>
      </w:r>
    </w:p>
    <w:p w:rsidR="00BB58E4" w:rsidRPr="001F247F" w:rsidRDefault="00D12F08" w:rsidP="001F247F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Цель: </w:t>
      </w:r>
    </w:p>
    <w:p w:rsidR="00BB58E4" w:rsidRPr="001F247F" w:rsidRDefault="0063119D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развитие музыкально-творческих способностей учащегося на основе приобретенных им знаний, умений и навыков в области ансамблевого исполнительства. </w:t>
      </w:r>
    </w:p>
    <w:p w:rsidR="00D12F08" w:rsidRPr="001F247F" w:rsidRDefault="00D12F08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стимулирование развития эмоциональности, памяти, мышления, воображения и творческой активности при игре в ансамбле;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формирование у обучающихся комплекса исполнительских навыков, необходимых для ансамблевого музицирования;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расширение кругозора учащегося путем ознакомления с ансамблевым репертуаром;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решение коммуникативных задач (совместное творчество обучающихся разного возраста, влияющее на их творческое развитие, умение общаться в процессе совместного музицирования, оценивать игру друг друга);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развитие чувства ансамбля (чувства партнерства при игре в ансамбле), артистизма и музыкальности;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обучение навыкам самостоятельной работы, а также навыкам чтения с листа в ансамбле; </w:t>
      </w:r>
    </w:p>
    <w:p w:rsidR="00D12F08" w:rsidRPr="001F247F" w:rsidRDefault="0063119D" w:rsidP="004E1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приобретение обучающимися опыта творческой деятельности и публичных выступлений в сфере ансамблевого музицирования</w:t>
      </w:r>
      <w:r w:rsidR="001F247F">
        <w:rPr>
          <w:rFonts w:ascii="Times New Roman" w:hAnsi="Times New Roman" w:cs="Times New Roman"/>
          <w:sz w:val="24"/>
          <w:szCs w:val="24"/>
        </w:rPr>
        <w:t>.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Учебный предмет «Ансамб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ль» неразрывно связан с учебным </w:t>
      </w:r>
      <w:r w:rsidRPr="001F247F">
        <w:rPr>
          <w:rFonts w:ascii="Times New Roman" w:hAnsi="Times New Roman" w:cs="Times New Roman"/>
          <w:sz w:val="24"/>
          <w:szCs w:val="24"/>
        </w:rPr>
        <w:t xml:space="preserve">предметом «Специальность», а также со всеми предметами дополнительной </w:t>
      </w:r>
      <w:r w:rsidR="001F247F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1F247F">
        <w:rPr>
          <w:rFonts w:ascii="Times New Roman" w:hAnsi="Times New Roman" w:cs="Times New Roman"/>
          <w:sz w:val="24"/>
          <w:szCs w:val="24"/>
        </w:rPr>
        <w:t>общеобразовательно</w:t>
      </w:r>
      <w:r w:rsidR="001F247F">
        <w:rPr>
          <w:rFonts w:ascii="Times New Roman" w:hAnsi="Times New Roman" w:cs="Times New Roman"/>
          <w:sz w:val="24"/>
          <w:szCs w:val="24"/>
        </w:rPr>
        <w:t>й программы в области искусства.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Предмет «Ансамбль» расширяет границы творче</w:t>
      </w:r>
      <w:r w:rsidR="001F247F">
        <w:rPr>
          <w:rFonts w:ascii="Times New Roman" w:hAnsi="Times New Roman" w:cs="Times New Roman"/>
          <w:sz w:val="24"/>
          <w:szCs w:val="24"/>
        </w:rPr>
        <w:t xml:space="preserve">ского общения инструменталистов </w:t>
      </w:r>
      <w:r w:rsidRPr="001F247F">
        <w:rPr>
          <w:rFonts w:ascii="Times New Roman" w:hAnsi="Times New Roman" w:cs="Times New Roman"/>
          <w:sz w:val="24"/>
          <w:szCs w:val="24"/>
        </w:rPr>
        <w:t xml:space="preserve">с учащимися других отделений учебного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>заведения</w:t>
      </w:r>
      <w:r w:rsidR="001F247F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Занятия в ансамбле – накопление опыта коллективного музицирования, ступень для подготовки игры в оркестре. </w:t>
      </w:r>
    </w:p>
    <w:p w:rsidR="00D12F08" w:rsidRPr="001F247F" w:rsidRDefault="00D12F08" w:rsidP="0063119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1F247F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6. Обоснова</w:t>
      </w:r>
      <w:r w:rsidR="00BB58E4" w:rsidRPr="001F247F">
        <w:rPr>
          <w:rFonts w:ascii="Times New Roman" w:hAnsi="Times New Roman" w:cs="Times New Roman"/>
          <w:b/>
          <w:sz w:val="24"/>
          <w:szCs w:val="24"/>
        </w:rPr>
        <w:t>ние структуры учебного предмета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Программа содержит следующие разделы: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сведения о затратах учебного времени, предусмотренного на освоение </w:t>
      </w:r>
    </w:p>
    <w:p w:rsidR="00D12F08" w:rsidRPr="001F247F" w:rsidRDefault="00D12F08" w:rsidP="00D9355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учебного предмета;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распределение учебного материала по годам обучения;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описание дидактических единиц учебного предмета;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требования к уровню подготовки обучающихся;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система оценок;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методическое обеспечение учебного процесса. </w:t>
      </w:r>
    </w:p>
    <w:p w:rsidR="0063119D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соответствии с данными направлениями строится основной раздел программы «Содержание учебного предмета». </w:t>
      </w:r>
    </w:p>
    <w:p w:rsidR="00D12F08" w:rsidRPr="001F247F" w:rsidRDefault="00D12F08" w:rsidP="00D707B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7. Методы обучения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Выбор методов обучения по предмету «Ансамбль» зависит от: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возраста учащихся;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их индивидуальных способностей;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от состава ансамбля;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от количества участников ансамбля.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Для достижения поставленной ц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ели и реализации задач предмета </w:t>
      </w:r>
      <w:r w:rsidRPr="001F247F">
        <w:rPr>
          <w:rFonts w:ascii="Times New Roman" w:hAnsi="Times New Roman" w:cs="Times New Roman"/>
          <w:sz w:val="24"/>
          <w:szCs w:val="24"/>
        </w:rPr>
        <w:t xml:space="preserve">используются следующие методы обучения: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BB0D26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- словесный (рассказ, объяснение); </w:t>
      </w:r>
    </w:p>
    <w:p w:rsidR="00D707B7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метод показа; </w:t>
      </w:r>
    </w:p>
    <w:p w:rsidR="00D12F08" w:rsidRPr="001F247F" w:rsidRDefault="00D707B7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частично–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поисковый (ученики участвуют в поисках решения поставленной задачи).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Предложенные методы работы с ансамблем </w:t>
      </w:r>
      <w:r w:rsidR="001F247F">
        <w:rPr>
          <w:rFonts w:ascii="Times New Roman" w:hAnsi="Times New Roman" w:cs="Times New Roman"/>
          <w:sz w:val="24"/>
          <w:szCs w:val="24"/>
        </w:rPr>
        <w:t xml:space="preserve">в рамках общеразвивающей </w:t>
      </w:r>
      <w:r w:rsidRPr="001F247F">
        <w:rPr>
          <w:rFonts w:ascii="Times New Roman" w:hAnsi="Times New Roman" w:cs="Times New Roman"/>
          <w:sz w:val="24"/>
          <w:szCs w:val="24"/>
        </w:rPr>
        <w:t>образовательной программы являются наиболее продуктивными при реализации поставленных целей и зада учебного предмета и основаны на проверенных методиках и сложившихся традици</w:t>
      </w:r>
      <w:r w:rsidR="001F247F">
        <w:rPr>
          <w:rFonts w:ascii="Times New Roman" w:hAnsi="Times New Roman" w:cs="Times New Roman"/>
          <w:sz w:val="24"/>
          <w:szCs w:val="24"/>
        </w:rPr>
        <w:t>ях ансамблевого исполнительства.</w:t>
      </w:r>
    </w:p>
    <w:p w:rsidR="00BB58E4" w:rsidRPr="001F247F" w:rsidRDefault="00BB58E4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58E4" w:rsidRPr="001F247F" w:rsidRDefault="00D12F08" w:rsidP="00BB0D2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8. Описание материально – технических условий реализации учебного предмета «Ансамбль»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Материально – техническая база образовательного учреждения должна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соответствовать санитарным и противопожарным нормам, нормам охраны труда.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В </w:t>
      </w:r>
      <w:r w:rsidR="001F247F">
        <w:rPr>
          <w:rFonts w:ascii="Times New Roman" w:hAnsi="Times New Roman" w:cs="Times New Roman"/>
          <w:sz w:val="24"/>
          <w:szCs w:val="24"/>
        </w:rPr>
        <w:t xml:space="preserve">школе </w:t>
      </w:r>
      <w:r w:rsidRPr="001F247F">
        <w:rPr>
          <w:rFonts w:ascii="Times New Roman" w:hAnsi="Times New Roman" w:cs="Times New Roman"/>
          <w:sz w:val="24"/>
          <w:szCs w:val="24"/>
        </w:rPr>
        <w:t xml:space="preserve">должны быть созданы условия для их содержания, своевременного обслуживания и ремонта. </w:t>
      </w:r>
    </w:p>
    <w:p w:rsidR="00D12F08" w:rsidRPr="001F247F" w:rsidRDefault="00D12F08" w:rsidP="0043503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BB0D2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II. Содержание учебного предмета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Основные составы ансамблей, - дуэты, трио. Реже – квартеты, квинтеты и т. д.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>Ансамбли могут быть составлены как из о</w:t>
      </w:r>
      <w:r w:rsidR="001F247F">
        <w:rPr>
          <w:rFonts w:ascii="Times New Roman" w:hAnsi="Times New Roman" w:cs="Times New Roman"/>
          <w:sz w:val="24"/>
          <w:szCs w:val="24"/>
        </w:rPr>
        <w:t>днородных инструментов,</w:t>
      </w:r>
      <w:r w:rsidRPr="001F247F">
        <w:rPr>
          <w:rFonts w:ascii="Times New Roman" w:hAnsi="Times New Roman" w:cs="Times New Roman"/>
          <w:sz w:val="24"/>
          <w:szCs w:val="24"/>
        </w:rPr>
        <w:t xml:space="preserve"> так и из различных групп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инструментов</w:t>
      </w:r>
      <w:r w:rsid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>Инструментальный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состав, количество участников в ансамбле могут варьироваться. </w:t>
      </w:r>
    </w:p>
    <w:p w:rsidR="00D12F08" w:rsidRPr="001F247F" w:rsidRDefault="00D12F08" w:rsidP="00BB58E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Варианты возможных составов ансамблей: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1. Однородные составы</w:t>
      </w:r>
      <w:r w:rsidR="001F247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9733C8" w:rsidRPr="001F247F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1F247F">
        <w:rPr>
          <w:rFonts w:ascii="Times New Roman" w:hAnsi="Times New Roman" w:cs="Times New Roman"/>
          <w:b/>
          <w:sz w:val="24"/>
          <w:szCs w:val="24"/>
        </w:rPr>
        <w:t>мешанные составы:</w:t>
      </w:r>
      <w:r w:rsidR="009733C8" w:rsidRPr="001F247F">
        <w:rPr>
          <w:rFonts w:ascii="Times New Roman" w:hAnsi="Times New Roman" w:cs="Times New Roman"/>
          <w:b/>
          <w:sz w:val="24"/>
          <w:szCs w:val="24"/>
        </w:rPr>
        <w:t xml:space="preserve"> смешанные составы формирую</w:t>
      </w:r>
      <w:r w:rsidR="001F247F">
        <w:rPr>
          <w:rFonts w:ascii="Times New Roman" w:hAnsi="Times New Roman" w:cs="Times New Roman"/>
          <w:b/>
          <w:sz w:val="24"/>
          <w:szCs w:val="24"/>
        </w:rPr>
        <w:t xml:space="preserve">тся </w:t>
      </w:r>
      <w:proofErr w:type="gramStart"/>
      <w:r w:rsidR="001F247F">
        <w:rPr>
          <w:rFonts w:ascii="Times New Roman" w:hAnsi="Times New Roman" w:cs="Times New Roman"/>
          <w:b/>
          <w:sz w:val="24"/>
          <w:szCs w:val="24"/>
        </w:rPr>
        <w:t>из  различных</w:t>
      </w:r>
      <w:proofErr w:type="gramEnd"/>
      <w:r w:rsidR="001F247F">
        <w:rPr>
          <w:rFonts w:ascii="Times New Roman" w:hAnsi="Times New Roman" w:cs="Times New Roman"/>
          <w:b/>
          <w:sz w:val="24"/>
          <w:szCs w:val="24"/>
        </w:rPr>
        <w:t xml:space="preserve">  инструментов</w:t>
      </w:r>
      <w:r w:rsidR="009733C8" w:rsidRPr="001F247F">
        <w:rPr>
          <w:rFonts w:ascii="Times New Roman" w:hAnsi="Times New Roman" w:cs="Times New Roman"/>
          <w:b/>
          <w:sz w:val="24"/>
          <w:szCs w:val="24"/>
        </w:rPr>
        <w:t xml:space="preserve"> оркестра</w:t>
      </w:r>
      <w:r w:rsidRPr="001F247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1.1. Дуэты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1.2. Трио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1.3. Квартеты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1.4. Квинтеты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1.5. Секстеты </w:t>
      </w:r>
    </w:p>
    <w:p w:rsidR="00D12F08" w:rsidRPr="001F247F" w:rsidRDefault="001F47F0" w:rsidP="001F47F0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       </w:t>
      </w:r>
      <w:r w:rsidR="00D12F08" w:rsidRPr="001F247F">
        <w:rPr>
          <w:rFonts w:ascii="Times New Roman" w:hAnsi="Times New Roman" w:cs="Times New Roman"/>
          <w:sz w:val="24"/>
          <w:szCs w:val="24"/>
        </w:rPr>
        <w:t>Также в классе ансамб</w:t>
      </w:r>
      <w:r w:rsidRPr="001F247F">
        <w:rPr>
          <w:rFonts w:ascii="Times New Roman" w:hAnsi="Times New Roman" w:cs="Times New Roman"/>
          <w:sz w:val="24"/>
          <w:szCs w:val="24"/>
        </w:rPr>
        <w:t xml:space="preserve">ля практикуется унисонная форма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музицирования. </w:t>
      </w:r>
    </w:p>
    <w:p w:rsidR="00D12F08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При наличии инструментов в </w:t>
      </w:r>
      <w:r w:rsidR="001F247F">
        <w:rPr>
          <w:rFonts w:ascii="Times New Roman" w:hAnsi="Times New Roman" w:cs="Times New Roman"/>
          <w:sz w:val="24"/>
          <w:szCs w:val="24"/>
        </w:rPr>
        <w:t>школе</w:t>
      </w:r>
      <w:r w:rsidRPr="001F247F">
        <w:rPr>
          <w:rFonts w:ascii="Times New Roman" w:hAnsi="Times New Roman" w:cs="Times New Roman"/>
          <w:sz w:val="24"/>
          <w:szCs w:val="24"/>
        </w:rPr>
        <w:t xml:space="preserve"> и при наличии достаточного числа обучающихся возможно дублирование определенных партий по усмотрению руководителя ансамбля. </w:t>
      </w:r>
    </w:p>
    <w:p w:rsidR="00D12F08" w:rsidRPr="001F247F" w:rsidRDefault="00D12F08" w:rsidP="00BB0D2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B52774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1. Сведения о затратах учебного времени</w:t>
      </w:r>
      <w:r w:rsidRPr="001F247F">
        <w:rPr>
          <w:rFonts w:ascii="Times New Roman" w:hAnsi="Times New Roman" w:cs="Times New Roman"/>
          <w:sz w:val="24"/>
          <w:szCs w:val="24"/>
        </w:rPr>
        <w:t>, предусмотренного на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освоение учебного предмета «Ансамбль», на максимальную, самостоятельную нагрузку обучающихся и аудиторные занятия: </w:t>
      </w:r>
      <w:r w:rsidR="00B52774" w:rsidRPr="001F247F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Аудиторные занятия: с </w:t>
      </w:r>
      <w:r w:rsidR="001F247F">
        <w:rPr>
          <w:rFonts w:ascii="Times New Roman" w:hAnsi="Times New Roman" w:cs="Times New Roman"/>
          <w:sz w:val="24"/>
          <w:szCs w:val="24"/>
        </w:rPr>
        <w:t>2</w:t>
      </w:r>
      <w:r w:rsidRPr="001F247F">
        <w:rPr>
          <w:rFonts w:ascii="Times New Roman" w:hAnsi="Times New Roman" w:cs="Times New Roman"/>
          <w:sz w:val="24"/>
          <w:szCs w:val="24"/>
        </w:rPr>
        <w:t xml:space="preserve"> по </w:t>
      </w:r>
      <w:r w:rsidR="001F247F">
        <w:rPr>
          <w:rFonts w:ascii="Times New Roman" w:hAnsi="Times New Roman" w:cs="Times New Roman"/>
          <w:sz w:val="24"/>
          <w:szCs w:val="24"/>
        </w:rPr>
        <w:t>3</w:t>
      </w:r>
      <w:r w:rsidR="00B52774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класс – </w:t>
      </w:r>
      <w:r w:rsidR="001F247F">
        <w:rPr>
          <w:rFonts w:ascii="Times New Roman" w:hAnsi="Times New Roman" w:cs="Times New Roman"/>
          <w:sz w:val="24"/>
          <w:szCs w:val="24"/>
        </w:rPr>
        <w:t>0,5</w:t>
      </w:r>
      <w:r w:rsidRPr="001F247F">
        <w:rPr>
          <w:rFonts w:ascii="Times New Roman" w:hAnsi="Times New Roman" w:cs="Times New Roman"/>
          <w:sz w:val="24"/>
          <w:szCs w:val="24"/>
        </w:rPr>
        <w:t xml:space="preserve"> час в неделю</w:t>
      </w:r>
      <w:r w:rsidR="00B52774" w:rsidRPr="001F247F">
        <w:rPr>
          <w:rFonts w:ascii="Times New Roman" w:hAnsi="Times New Roman" w:cs="Times New Roman"/>
          <w:sz w:val="24"/>
          <w:szCs w:val="24"/>
        </w:rPr>
        <w:t>.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Самостоятельные занятия</w:t>
      </w:r>
      <w:r w:rsidR="001F247F">
        <w:rPr>
          <w:rFonts w:ascii="Times New Roman" w:hAnsi="Times New Roman" w:cs="Times New Roman"/>
          <w:sz w:val="24"/>
          <w:szCs w:val="24"/>
        </w:rPr>
        <w:t>:</w:t>
      </w:r>
      <w:r w:rsidRPr="001F247F">
        <w:rPr>
          <w:rFonts w:ascii="Times New Roman" w:hAnsi="Times New Roman" w:cs="Times New Roman"/>
          <w:sz w:val="24"/>
          <w:szCs w:val="24"/>
        </w:rPr>
        <w:t xml:space="preserve"> 1 час в неделю. </w:t>
      </w:r>
    </w:p>
    <w:p w:rsidR="00D12F08" w:rsidRPr="001F247F" w:rsidRDefault="00D12F08" w:rsidP="00D707B7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Объем времени на самостоятельн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ую работу определяется с учетом </w:t>
      </w:r>
      <w:r w:rsidRPr="001F247F">
        <w:rPr>
          <w:rFonts w:ascii="Times New Roman" w:hAnsi="Times New Roman" w:cs="Times New Roman"/>
          <w:sz w:val="24"/>
          <w:szCs w:val="24"/>
        </w:rPr>
        <w:t xml:space="preserve">сложившихся педагогических традиций и методической целесообразности. </w:t>
      </w:r>
    </w:p>
    <w:p w:rsidR="00D12F08" w:rsidRPr="001F247F" w:rsidRDefault="00D12F08" w:rsidP="00A06A5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Виды внеаудиторной работы: 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выполнение домашнего задания; 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подготовка к концертным выступлениям; 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посещение учреждений культуры (филармоний, театров, концертных залов и др.); </w:t>
      </w:r>
    </w:p>
    <w:p w:rsidR="00D12F08" w:rsidRPr="001F247F" w:rsidRDefault="00D12F08" w:rsidP="00BB0D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 участие обучающихся в концертах, твор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ческих мероприятиях и культурно </w:t>
      </w:r>
      <w:r w:rsidRPr="001F247F">
        <w:rPr>
          <w:rFonts w:ascii="Times New Roman" w:hAnsi="Times New Roman" w:cs="Times New Roman"/>
          <w:sz w:val="24"/>
          <w:szCs w:val="24"/>
        </w:rPr>
        <w:t xml:space="preserve">просветительской деятельности образовательного учреждения </w:t>
      </w:r>
    </w:p>
    <w:p w:rsidR="00D12F08" w:rsidRPr="001F247F" w:rsidRDefault="00D12F08" w:rsidP="00F46005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и др. </w:t>
      </w:r>
    </w:p>
    <w:p w:rsidR="00D12F08" w:rsidRPr="001F247F" w:rsidRDefault="00D12F08" w:rsidP="000A5A9A">
      <w:pPr>
        <w:pStyle w:val="a3"/>
        <w:jc w:val="both"/>
        <w:rPr>
          <w:sz w:val="24"/>
          <w:szCs w:val="24"/>
        </w:rPr>
      </w:pPr>
      <w:r w:rsidRPr="001F247F">
        <w:rPr>
          <w:sz w:val="24"/>
          <w:szCs w:val="24"/>
        </w:rPr>
        <w:t xml:space="preserve"> </w:t>
      </w:r>
      <w:r w:rsidR="000A5A9A" w:rsidRPr="001F247F">
        <w:rPr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Учебный материал распределяется по годам обучения – классам.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Каждый класс имеет свои дидактические задачи и объем времени, предусмотренный для освоения учебного материала.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1F247F" w:rsidRDefault="00D12F08" w:rsidP="000A5A9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2. Требования по годам обучения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 </w:t>
      </w:r>
    </w:p>
    <w:p w:rsidR="00D12F08" w:rsidRPr="001F247F" w:rsidRDefault="000A5A9A" w:rsidP="00BB0D2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>формированный комплекс умений и навыков в области коллективного творчества - ансамблевого исполнительст</w:t>
      </w:r>
      <w:r w:rsidR="00D9355C" w:rsidRPr="001F247F">
        <w:rPr>
          <w:rFonts w:ascii="Times New Roman" w:hAnsi="Times New Roman" w:cs="Times New Roman"/>
          <w:sz w:val="24"/>
          <w:szCs w:val="24"/>
        </w:rPr>
        <w:t>ва, позволяющий демонстрировать</w:t>
      </w:r>
      <w:r w:rsidR="00B52774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в ансамблевой игре единство исполнительских намерений и реализацию исполнительского замысла; </w:t>
      </w:r>
    </w:p>
    <w:p w:rsidR="00D12F08" w:rsidRPr="001F247F" w:rsidRDefault="000A5A9A" w:rsidP="00F1109F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 произведения. </w:t>
      </w:r>
    </w:p>
    <w:p w:rsidR="000A5A9A" w:rsidRPr="001F247F" w:rsidRDefault="000A5A9A" w:rsidP="000A5A9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A9A" w:rsidRPr="001F247F" w:rsidRDefault="00D12F08" w:rsidP="00BB0D2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Годовые требования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музыкальных произведений, рекомендуемых для </w:t>
      </w:r>
      <w:r w:rsidR="000832CE">
        <w:rPr>
          <w:rFonts w:ascii="Times New Roman" w:hAnsi="Times New Roman" w:cs="Times New Roman"/>
          <w:b/>
          <w:sz w:val="24"/>
          <w:szCs w:val="24"/>
        </w:rPr>
        <w:t>исполнения:</w:t>
      </w:r>
    </w:p>
    <w:p w:rsidR="000A5A9A" w:rsidRPr="001F247F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Второй 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класс </w:t>
      </w:r>
    </w:p>
    <w:p w:rsidR="00D12F08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течение года ученики должны сыграть </w:t>
      </w:r>
      <w:r w:rsidR="000832CE">
        <w:rPr>
          <w:rFonts w:ascii="Times New Roman" w:hAnsi="Times New Roman" w:cs="Times New Roman"/>
          <w:sz w:val="24"/>
          <w:szCs w:val="24"/>
        </w:rPr>
        <w:t>1-2</w:t>
      </w:r>
      <w:r w:rsidRPr="001F247F">
        <w:rPr>
          <w:rFonts w:ascii="Times New Roman" w:hAnsi="Times New Roman" w:cs="Times New Roman"/>
          <w:sz w:val="24"/>
          <w:szCs w:val="24"/>
        </w:rPr>
        <w:t xml:space="preserve"> пьесы</w:t>
      </w:r>
      <w:r w:rsidR="00B52774" w:rsidRPr="001F247F">
        <w:rPr>
          <w:rFonts w:ascii="Times New Roman" w:hAnsi="Times New Roman" w:cs="Times New Roman"/>
          <w:sz w:val="24"/>
          <w:szCs w:val="24"/>
        </w:rPr>
        <w:t>.</w:t>
      </w:r>
    </w:p>
    <w:p w:rsidR="000832CE" w:rsidRPr="001F247F" w:rsidRDefault="000832CE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5A9A" w:rsidRPr="000832CE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«Народные инструменты»: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 в лесу, лесочке» Русская народная песня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Бейер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Ф. «Быстрый ручеек»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3. Маляров В. «Мультики»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Тобис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Б. «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Чеботуха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12F08" w:rsidRPr="001F247F" w:rsidRDefault="000832CE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09F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«Духовые и ударные инструменты»</w:t>
      </w:r>
    </w:p>
    <w:p w:rsidR="000832CE" w:rsidRPr="000832CE" w:rsidRDefault="000832CE" w:rsidP="000832C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Светлячок Грузинская народная песня</w:t>
      </w:r>
    </w:p>
    <w:p w:rsidR="000832CE" w:rsidRPr="000832CE" w:rsidRDefault="000832CE" w:rsidP="000832C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CE">
        <w:rPr>
          <w:rFonts w:ascii="Times New Roman" w:hAnsi="Times New Roman" w:cs="Times New Roman"/>
          <w:sz w:val="24"/>
          <w:szCs w:val="24"/>
        </w:rPr>
        <w:t>Лайтли</w:t>
      </w:r>
      <w:proofErr w:type="spellEnd"/>
      <w:r w:rsidRPr="00083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CE">
        <w:rPr>
          <w:rFonts w:ascii="Times New Roman" w:hAnsi="Times New Roman" w:cs="Times New Roman"/>
          <w:sz w:val="24"/>
          <w:szCs w:val="24"/>
        </w:rPr>
        <w:t>роу</w:t>
      </w:r>
      <w:proofErr w:type="spellEnd"/>
      <w:r w:rsidRPr="000832CE">
        <w:rPr>
          <w:rFonts w:ascii="Times New Roman" w:hAnsi="Times New Roman" w:cs="Times New Roman"/>
          <w:sz w:val="24"/>
          <w:szCs w:val="24"/>
        </w:rPr>
        <w:t xml:space="preserve"> Французская мелодия</w:t>
      </w:r>
    </w:p>
    <w:p w:rsidR="000832CE" w:rsidRPr="000832CE" w:rsidRDefault="000832CE" w:rsidP="000832C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Шуман Р. Марш</w:t>
      </w:r>
    </w:p>
    <w:p w:rsidR="000832CE" w:rsidRDefault="000832CE" w:rsidP="000832C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CE">
        <w:rPr>
          <w:rFonts w:ascii="Times New Roman" w:hAnsi="Times New Roman" w:cs="Times New Roman"/>
          <w:sz w:val="24"/>
          <w:szCs w:val="24"/>
        </w:rPr>
        <w:t>Гедике</w:t>
      </w:r>
      <w:proofErr w:type="spellEnd"/>
      <w:r w:rsidRPr="000832CE">
        <w:rPr>
          <w:rFonts w:ascii="Times New Roman" w:hAnsi="Times New Roman" w:cs="Times New Roman"/>
          <w:sz w:val="24"/>
          <w:szCs w:val="24"/>
        </w:rPr>
        <w:t xml:space="preserve"> Э. Танец</w:t>
      </w:r>
    </w:p>
    <w:p w:rsidR="000832CE" w:rsidRDefault="000832CE" w:rsidP="000832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832CE" w:rsidRPr="000832CE" w:rsidRDefault="000832CE" w:rsidP="000832CE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>Струнные инструменты</w:t>
      </w:r>
    </w:p>
    <w:p w:rsidR="000832CE" w:rsidRPr="000832CE" w:rsidRDefault="000832CE" w:rsidP="000832C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Рамо Ж. Ригодон</w:t>
      </w:r>
    </w:p>
    <w:p w:rsidR="000832CE" w:rsidRPr="000832CE" w:rsidRDefault="000832CE" w:rsidP="000832C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 xml:space="preserve">Чайковский П. «Куплеты </w:t>
      </w:r>
      <w:proofErr w:type="spellStart"/>
      <w:r w:rsidRPr="000832CE">
        <w:rPr>
          <w:rFonts w:ascii="Times New Roman" w:hAnsi="Times New Roman" w:cs="Times New Roman"/>
          <w:sz w:val="24"/>
          <w:szCs w:val="24"/>
        </w:rPr>
        <w:t>Трике</w:t>
      </w:r>
      <w:proofErr w:type="spellEnd"/>
      <w:r w:rsidRPr="000832CE">
        <w:rPr>
          <w:rFonts w:ascii="Times New Roman" w:hAnsi="Times New Roman" w:cs="Times New Roman"/>
          <w:sz w:val="24"/>
          <w:szCs w:val="24"/>
        </w:rPr>
        <w:t xml:space="preserve"> из оперы «Евгений Онегин»</w:t>
      </w:r>
    </w:p>
    <w:p w:rsidR="000832CE" w:rsidRPr="000832CE" w:rsidRDefault="000832CE" w:rsidP="000832CE">
      <w:pPr>
        <w:pStyle w:val="a3"/>
        <w:numPr>
          <w:ilvl w:val="0"/>
          <w:numId w:val="11"/>
        </w:numPr>
        <w:jc w:val="both"/>
      </w:pPr>
      <w:r w:rsidRPr="000832CE">
        <w:rPr>
          <w:rFonts w:ascii="Times New Roman" w:hAnsi="Times New Roman" w:cs="Times New Roman"/>
          <w:sz w:val="24"/>
          <w:szCs w:val="24"/>
        </w:rPr>
        <w:t>Русская народная песня «Соловьем залетным»</w:t>
      </w:r>
      <w:r w:rsidRPr="000832CE">
        <w:t xml:space="preserve"> </w:t>
      </w:r>
    </w:p>
    <w:p w:rsidR="000832CE" w:rsidRDefault="000832CE" w:rsidP="000832C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Шостакович Д. «Хороший день</w:t>
      </w:r>
    </w:p>
    <w:p w:rsidR="000832CE" w:rsidRPr="000832CE" w:rsidRDefault="000832CE" w:rsidP="000832C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A5A9A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Трети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>й класс</w:t>
      </w:r>
      <w:r w:rsidR="00B52774" w:rsidRP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32CE" w:rsidRPr="001F247F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5A9A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В течение года ученики должны сыграть </w:t>
      </w:r>
      <w:r w:rsidR="000832CE">
        <w:rPr>
          <w:rFonts w:ascii="Times New Roman" w:hAnsi="Times New Roman" w:cs="Times New Roman"/>
          <w:sz w:val="24"/>
          <w:szCs w:val="24"/>
        </w:rPr>
        <w:t>1-2</w:t>
      </w:r>
      <w:r w:rsidRPr="001F247F">
        <w:rPr>
          <w:rFonts w:ascii="Times New Roman" w:hAnsi="Times New Roman" w:cs="Times New Roman"/>
          <w:sz w:val="24"/>
          <w:szCs w:val="24"/>
        </w:rPr>
        <w:t xml:space="preserve"> пьес</w:t>
      </w:r>
      <w:r w:rsidR="00D66F95" w:rsidRPr="001F247F">
        <w:rPr>
          <w:rFonts w:ascii="Times New Roman" w:hAnsi="Times New Roman" w:cs="Times New Roman"/>
          <w:sz w:val="24"/>
          <w:szCs w:val="24"/>
        </w:rPr>
        <w:t>ы</w:t>
      </w:r>
      <w:r w:rsidR="000832C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832CE" w:rsidRPr="001F247F" w:rsidRDefault="000832CE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5A9A" w:rsidRPr="000832CE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 «Народные инструменты»: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 Мендельсон Ф. - «У колыбели»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2. Рамо Ж. - Менуэт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3. Даргомыжский А. – «Ванька – Танька» </w:t>
      </w:r>
    </w:p>
    <w:p w:rsidR="00D12F08" w:rsidRPr="001F247F" w:rsidRDefault="00D12F08" w:rsidP="000A5A9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4. «Ты не стой, не стой, колодец». Обр. русской народной песни. А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Лядова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2CE" w:rsidRPr="001F247F" w:rsidRDefault="000832CE" w:rsidP="00083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2CE" w:rsidRDefault="000832CE" w:rsidP="000832C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«Духовые и ударные инструменты»</w:t>
      </w:r>
    </w:p>
    <w:p w:rsidR="000832CE" w:rsidRPr="000832CE" w:rsidRDefault="000832CE" w:rsidP="00083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1.</w:t>
      </w:r>
      <w:r w:rsidRPr="000832CE">
        <w:rPr>
          <w:rFonts w:ascii="Times New Roman" w:hAnsi="Times New Roman" w:cs="Times New Roman"/>
          <w:sz w:val="24"/>
          <w:szCs w:val="24"/>
        </w:rPr>
        <w:tab/>
        <w:t>Прокофьев С. Марш</w:t>
      </w:r>
    </w:p>
    <w:p w:rsidR="000832CE" w:rsidRPr="000832CE" w:rsidRDefault="000832CE" w:rsidP="00083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2.</w:t>
      </w:r>
      <w:r w:rsidRPr="000832C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832CE">
        <w:rPr>
          <w:rFonts w:ascii="Times New Roman" w:hAnsi="Times New Roman" w:cs="Times New Roman"/>
          <w:sz w:val="24"/>
          <w:szCs w:val="24"/>
        </w:rPr>
        <w:t>Bella</w:t>
      </w:r>
      <w:proofErr w:type="spellEnd"/>
      <w:r w:rsidRPr="000832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32CE">
        <w:rPr>
          <w:rFonts w:ascii="Times New Roman" w:hAnsi="Times New Roman" w:cs="Times New Roman"/>
          <w:sz w:val="24"/>
          <w:szCs w:val="24"/>
        </w:rPr>
        <w:t>Bim</w:t>
      </w:r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итальянская народная мелодия</w:t>
      </w:r>
    </w:p>
    <w:p w:rsidR="000832CE" w:rsidRPr="000832CE" w:rsidRDefault="000832CE" w:rsidP="00083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3.</w:t>
      </w:r>
      <w:r w:rsidRPr="000832CE">
        <w:rPr>
          <w:rFonts w:ascii="Times New Roman" w:hAnsi="Times New Roman" w:cs="Times New Roman"/>
          <w:sz w:val="24"/>
          <w:szCs w:val="24"/>
        </w:rPr>
        <w:tab/>
        <w:t>Моцарт В. А. Контрданс</w:t>
      </w:r>
    </w:p>
    <w:p w:rsidR="00D12F08" w:rsidRPr="001F247F" w:rsidRDefault="000832CE" w:rsidP="000832C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32CE">
        <w:rPr>
          <w:rFonts w:ascii="Times New Roman" w:hAnsi="Times New Roman" w:cs="Times New Roman"/>
          <w:sz w:val="24"/>
          <w:szCs w:val="24"/>
        </w:rPr>
        <w:t>4.</w:t>
      </w:r>
      <w:r w:rsidRPr="000832CE">
        <w:rPr>
          <w:rFonts w:ascii="Times New Roman" w:hAnsi="Times New Roman" w:cs="Times New Roman"/>
          <w:sz w:val="24"/>
          <w:szCs w:val="24"/>
        </w:rPr>
        <w:tab/>
        <w:t>Мендельсон Ф. Песня без слов</w:t>
      </w:r>
    </w:p>
    <w:p w:rsidR="00F1109F" w:rsidRPr="001F247F" w:rsidRDefault="000832CE" w:rsidP="00F110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2F08" w:rsidRPr="000832CE" w:rsidRDefault="000832CE" w:rsidP="000A5A9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832CE">
        <w:rPr>
          <w:rFonts w:ascii="Times New Roman" w:hAnsi="Times New Roman" w:cs="Times New Roman"/>
          <w:b/>
          <w:sz w:val="24"/>
          <w:szCs w:val="24"/>
          <w:u w:val="single"/>
        </w:rPr>
        <w:t>Струнные инструменты</w:t>
      </w:r>
    </w:p>
    <w:p w:rsidR="000832CE" w:rsidRPr="000832CE" w:rsidRDefault="000832CE" w:rsidP="000832CE">
      <w:pPr>
        <w:pStyle w:val="TableParagraph"/>
        <w:numPr>
          <w:ilvl w:val="0"/>
          <w:numId w:val="12"/>
        </w:numPr>
        <w:spacing w:before="6" w:line="250" w:lineRule="exact"/>
        <w:rPr>
          <w:sz w:val="24"/>
          <w:szCs w:val="24"/>
        </w:rPr>
      </w:pPr>
      <w:proofErr w:type="spellStart"/>
      <w:r w:rsidRPr="000832CE">
        <w:rPr>
          <w:sz w:val="24"/>
          <w:szCs w:val="24"/>
        </w:rPr>
        <w:t>Перселл</w:t>
      </w:r>
      <w:proofErr w:type="spellEnd"/>
      <w:r w:rsidRPr="000832CE">
        <w:rPr>
          <w:sz w:val="24"/>
          <w:szCs w:val="24"/>
        </w:rPr>
        <w:t xml:space="preserve"> Г. «Дудочки»</w:t>
      </w:r>
    </w:p>
    <w:p w:rsidR="000832CE" w:rsidRPr="000832CE" w:rsidRDefault="000832CE" w:rsidP="000832CE">
      <w:pPr>
        <w:pStyle w:val="a4"/>
        <w:widowControl w:val="0"/>
        <w:numPr>
          <w:ilvl w:val="0"/>
          <w:numId w:val="12"/>
        </w:numPr>
        <w:autoSpaceDE w:val="0"/>
        <w:autoSpaceDN w:val="0"/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>Чешская народная песня «Пастух»</w:t>
      </w:r>
    </w:p>
    <w:p w:rsidR="000832CE" w:rsidRPr="000832CE" w:rsidRDefault="000832CE" w:rsidP="000832CE">
      <w:pPr>
        <w:pStyle w:val="a4"/>
        <w:widowControl w:val="0"/>
        <w:numPr>
          <w:ilvl w:val="0"/>
          <w:numId w:val="12"/>
        </w:numPr>
        <w:autoSpaceDE w:val="0"/>
        <w:autoSpaceDN w:val="0"/>
        <w:spacing w:before="12" w:after="0" w:line="232" w:lineRule="auto"/>
        <w:ind w:right="366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Гендель </w:t>
      </w:r>
      <w:proofErr w:type="gramStart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>Г .</w:t>
      </w:r>
      <w:proofErr w:type="gramEnd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Бурре Даргомыжский А. «Полька»</w:t>
      </w:r>
    </w:p>
    <w:p w:rsidR="00D12F08" w:rsidRPr="000832CE" w:rsidRDefault="000832CE" w:rsidP="000832C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>Холминов</w:t>
      </w:r>
      <w:proofErr w:type="spellEnd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>А .</w:t>
      </w:r>
      <w:proofErr w:type="gramEnd"/>
      <w:r w:rsidRPr="000832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«Маленькая серенада»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III. Требования к уровню подготовки обучающихся </w:t>
      </w:r>
    </w:p>
    <w:p w:rsidR="004D4D43" w:rsidRPr="001F247F" w:rsidRDefault="004D4D43" w:rsidP="003F69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Результатом освоения программы является приобретение обучающимися следующих зна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ний, умений и навыков в области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 xml:space="preserve">ансамблевого 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исполнительства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9355C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развитие интереса у обучающихся к музыкальному искусству в целом;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реализацию в ансамбле индивидуальных практических навыков игры на инструменте, приобретенных в классе по специальности;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приобретение особых навыков игры в музыкальном коллективе (ансамбль, оркестр);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развитие навыка чтения нот с листа;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развитие навыка транспонирования, подбора по слуху;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знание репертуара для ансамбля;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- наличие навыков репетиционно-концертной работы в качестве члена музыкального коллектива;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 xml:space="preserve"> - повышение мотивации к продолжению профессионального обучения на инструменте.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D43" w:rsidRPr="001F247F" w:rsidRDefault="00D12F08" w:rsidP="001F47F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IV. Формы и методы контроля, система оценок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1. Аттестация:</w:t>
      </w:r>
      <w:r w:rsidRPr="001F247F">
        <w:rPr>
          <w:rFonts w:ascii="Times New Roman" w:hAnsi="Times New Roman" w:cs="Times New Roman"/>
          <w:sz w:val="24"/>
          <w:szCs w:val="24"/>
        </w:rPr>
        <w:t xml:space="preserve"> цели, виды, форма, содержание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Основными видами контроля успеваемости являются: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-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текущий контроль успеваемости учащихся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промежуточная аттестация </w:t>
      </w:r>
    </w:p>
    <w:p w:rsidR="00D12F08" w:rsidRPr="001F247F" w:rsidRDefault="004D4D43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Каждый вид контроля имеет свои цели, задачи, формы.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1F247F">
        <w:rPr>
          <w:rFonts w:ascii="Times New Roman" w:hAnsi="Times New Roman" w:cs="Times New Roman"/>
          <w:sz w:val="24"/>
          <w:szCs w:val="24"/>
        </w:rPr>
        <w:t xml:space="preserve"> направлен на поддержание учебной дисциплины, выявление отношения к предмету, на ответственную организацию домашних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занятий, имеет воспитательные ц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ели, может носить стимулирующий </w:t>
      </w:r>
      <w:r w:rsidRPr="001F247F">
        <w:rPr>
          <w:rFonts w:ascii="Times New Roman" w:hAnsi="Times New Roman" w:cs="Times New Roman"/>
          <w:sz w:val="24"/>
          <w:szCs w:val="24"/>
        </w:rPr>
        <w:t xml:space="preserve">характер.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регулярно преподавателем, оценки выставляются в журнал и дневник учащегося. При оценивании учитывается: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отношение ребенка к занятиям, его старания и прилежность;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качество выполнения предложенных заданий;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инициативность и проявление самостоятельности как на уроке, так и во время домашней работы;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- темпы продвижения. </w:t>
      </w:r>
    </w:p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="004D4D43" w:rsidRPr="001F247F">
        <w:rPr>
          <w:rFonts w:ascii="Times New Roman" w:hAnsi="Times New Roman" w:cs="Times New Roman"/>
          <w:sz w:val="24"/>
          <w:szCs w:val="24"/>
        </w:rPr>
        <w:tab/>
      </w:r>
      <w:r w:rsidRPr="001F247F">
        <w:rPr>
          <w:rFonts w:ascii="Times New Roman" w:hAnsi="Times New Roman" w:cs="Times New Roman"/>
          <w:sz w:val="24"/>
          <w:szCs w:val="24"/>
        </w:rPr>
        <w:t xml:space="preserve">На основании результатов текущего контроля выводятся четверные оценки. 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Особой формой текущего контроля является контрольный урок, который проводится преподавателем, ведущим предмет. </w:t>
      </w:r>
    </w:p>
    <w:p w:rsidR="00D12F08" w:rsidRPr="001F247F" w:rsidRDefault="00D12F08" w:rsidP="000832C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Pr="001F247F">
        <w:rPr>
          <w:rFonts w:ascii="Times New Roman" w:hAnsi="Times New Roman" w:cs="Times New Roman"/>
          <w:sz w:val="24"/>
          <w:szCs w:val="24"/>
        </w:rPr>
        <w:t xml:space="preserve"> определяет успешность развития учащегося 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  </w:t>
      </w:r>
      <w:r w:rsidRPr="001F247F">
        <w:rPr>
          <w:rFonts w:ascii="Times New Roman" w:hAnsi="Times New Roman" w:cs="Times New Roman"/>
          <w:sz w:val="24"/>
          <w:szCs w:val="24"/>
        </w:rPr>
        <w:t>и степень освоения им учебных задач на определенном этапе. Наиболее распространенными формами про</w:t>
      </w:r>
      <w:r w:rsidR="000832CE">
        <w:rPr>
          <w:rFonts w:ascii="Times New Roman" w:hAnsi="Times New Roman" w:cs="Times New Roman"/>
          <w:sz w:val="24"/>
          <w:szCs w:val="24"/>
        </w:rPr>
        <w:t xml:space="preserve">межуточной аттестации являются </w:t>
      </w:r>
      <w:r w:rsidRPr="001F247F">
        <w:rPr>
          <w:rFonts w:ascii="Times New Roman" w:hAnsi="Times New Roman" w:cs="Times New Roman"/>
          <w:sz w:val="24"/>
          <w:szCs w:val="24"/>
        </w:rPr>
        <w:t xml:space="preserve">контрольные уроки, проводимые с </w:t>
      </w:r>
      <w:r w:rsidR="000832CE">
        <w:rPr>
          <w:rFonts w:ascii="Times New Roman" w:hAnsi="Times New Roman" w:cs="Times New Roman"/>
          <w:sz w:val="24"/>
          <w:szCs w:val="24"/>
        </w:rPr>
        <w:t xml:space="preserve">приглашением комиссии, зачеты, </w:t>
      </w:r>
      <w:r w:rsidRPr="001F247F">
        <w:rPr>
          <w:rFonts w:ascii="Times New Roman" w:hAnsi="Times New Roman" w:cs="Times New Roman"/>
          <w:sz w:val="24"/>
          <w:szCs w:val="24"/>
        </w:rPr>
        <w:t xml:space="preserve">академические концерты, технические зачеты, экзамены.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Каждая форма проверки (кроме переводного экзамена) </w:t>
      </w:r>
      <w:r w:rsidR="000832CE" w:rsidRPr="001F247F">
        <w:rPr>
          <w:rFonts w:ascii="Times New Roman" w:hAnsi="Times New Roman" w:cs="Times New Roman"/>
          <w:sz w:val="24"/>
          <w:szCs w:val="24"/>
        </w:rPr>
        <w:t>может быть,</w:t>
      </w:r>
      <w:r w:rsidRPr="001F247F">
        <w:rPr>
          <w:rFonts w:ascii="Times New Roman" w:hAnsi="Times New Roman" w:cs="Times New Roman"/>
          <w:sz w:val="24"/>
          <w:szCs w:val="24"/>
        </w:rPr>
        <w:t xml:space="preserve"> как дифференцированной (с оценкой), так и недифференцированной.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При оценивании обязательным является методическое обсуждение, которое должно носить рекомендательный, аналитический характер, </w:t>
      </w:r>
      <w:r w:rsidR="000832CE" w:rsidRPr="001F247F">
        <w:rPr>
          <w:rFonts w:ascii="Times New Roman" w:hAnsi="Times New Roman" w:cs="Times New Roman"/>
          <w:sz w:val="24"/>
          <w:szCs w:val="24"/>
        </w:rPr>
        <w:t>отмечать степень</w:t>
      </w:r>
      <w:r w:rsidRPr="001F247F">
        <w:rPr>
          <w:rFonts w:ascii="Times New Roman" w:hAnsi="Times New Roman" w:cs="Times New Roman"/>
          <w:sz w:val="24"/>
          <w:szCs w:val="24"/>
        </w:rPr>
        <w:t xml:space="preserve"> освоения учебного материала,</w:t>
      </w:r>
      <w:r w:rsidR="000832CE">
        <w:rPr>
          <w:rFonts w:ascii="Times New Roman" w:hAnsi="Times New Roman" w:cs="Times New Roman"/>
          <w:sz w:val="24"/>
          <w:szCs w:val="24"/>
        </w:rPr>
        <w:t xml:space="preserve"> активность, перспективы и темп</w:t>
      </w:r>
      <w:r w:rsidR="004D4D43" w:rsidRPr="001F247F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 xml:space="preserve">развития ученика.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Участие в конкурсах может приравниваться к выступлению на академических концертах и зачетах. </w:t>
      </w:r>
    </w:p>
    <w:p w:rsidR="00D12F08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Контрольные уроки и зачеты в рамках промежуточной аттестации проводятся в конце </w:t>
      </w:r>
      <w:r w:rsidR="000832CE">
        <w:rPr>
          <w:rFonts w:ascii="Times New Roman" w:hAnsi="Times New Roman" w:cs="Times New Roman"/>
          <w:sz w:val="24"/>
          <w:szCs w:val="24"/>
        </w:rPr>
        <w:t>2 класса.</w:t>
      </w:r>
    </w:p>
    <w:p w:rsidR="00B52774" w:rsidRPr="001F247F" w:rsidRDefault="00B52774" w:rsidP="009733C8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Итоговая аттестация </w:t>
      </w:r>
      <w:r w:rsidRPr="001F247F">
        <w:rPr>
          <w:rFonts w:ascii="Times New Roman" w:hAnsi="Times New Roman" w:cs="Times New Roman"/>
          <w:sz w:val="24"/>
          <w:szCs w:val="24"/>
        </w:rPr>
        <w:t xml:space="preserve">проводится в </w:t>
      </w:r>
      <w:r w:rsidR="000832CE">
        <w:rPr>
          <w:rFonts w:ascii="Times New Roman" w:hAnsi="Times New Roman" w:cs="Times New Roman"/>
          <w:sz w:val="24"/>
          <w:szCs w:val="24"/>
        </w:rPr>
        <w:t xml:space="preserve">3 классе, оценка, полученная </w:t>
      </w:r>
      <w:proofErr w:type="gramStart"/>
      <w:r w:rsidR="000832CE">
        <w:rPr>
          <w:rFonts w:ascii="Times New Roman" w:hAnsi="Times New Roman" w:cs="Times New Roman"/>
          <w:sz w:val="24"/>
          <w:szCs w:val="24"/>
        </w:rPr>
        <w:t>на зачете</w:t>
      </w:r>
      <w:proofErr w:type="gramEnd"/>
      <w:r w:rsidR="000832CE">
        <w:rPr>
          <w:rFonts w:ascii="Times New Roman" w:hAnsi="Times New Roman" w:cs="Times New Roman"/>
          <w:sz w:val="24"/>
          <w:szCs w:val="24"/>
        </w:rPr>
        <w:t xml:space="preserve"> </w:t>
      </w:r>
      <w:r w:rsidRPr="001F247F">
        <w:rPr>
          <w:rFonts w:ascii="Times New Roman" w:hAnsi="Times New Roman" w:cs="Times New Roman"/>
          <w:sz w:val="24"/>
          <w:szCs w:val="24"/>
        </w:rPr>
        <w:t>заносится в свидетельство об окончании школы.</w:t>
      </w:r>
    </w:p>
    <w:p w:rsidR="00D12F08" w:rsidRPr="001F247F" w:rsidRDefault="00D12F08" w:rsidP="003F69FD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2. Критерии оценок </w:t>
      </w: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</w:t>
      </w:r>
    </w:p>
    <w:p w:rsidR="0005698E" w:rsidRPr="001F247F" w:rsidRDefault="0005698E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5698E" w:rsidRPr="001F247F" w:rsidRDefault="00D12F08" w:rsidP="009733C8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исполнения </w:t>
      </w:r>
    </w:p>
    <w:p w:rsidR="0005698E" w:rsidRPr="001F247F" w:rsidRDefault="00D12F08" w:rsidP="009733C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D12F08" w:rsidRPr="001F247F" w:rsidRDefault="00373B81" w:rsidP="003F69FD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4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8080"/>
      </w:tblGrid>
      <w:tr w:rsidR="0005698E" w:rsidRPr="001F247F" w:rsidTr="000832CE">
        <w:trPr>
          <w:trHeight w:val="37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Критерии оценивания выступления </w:t>
            </w:r>
          </w:p>
        </w:tc>
      </w:tr>
      <w:tr w:rsidR="0005698E" w:rsidRPr="001F247F" w:rsidTr="000832CE">
        <w:trPr>
          <w:trHeight w:val="409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5 (отлично)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качественное и художественно 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осмысленное исполнение, отвечающее всем требованиям на данном этапе обучения </w:t>
            </w:r>
          </w:p>
        </w:tc>
      </w:tr>
      <w:tr w:rsidR="0005698E" w:rsidRPr="001F247F" w:rsidTr="000832CE">
        <w:trPr>
          <w:trHeight w:val="57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(хорошо)</w:t>
            </w: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отражает грамотное исполнение с небольшими недочетами (как в техническом плане, так и художественном) </w:t>
            </w:r>
          </w:p>
        </w:tc>
      </w:tr>
      <w:tr w:rsidR="0005698E" w:rsidRPr="001F247F" w:rsidTr="000832CE">
        <w:trPr>
          <w:trHeight w:val="46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698E" w:rsidRPr="001F247F" w:rsidRDefault="0005698E" w:rsidP="000832C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3 (удов</w:t>
            </w:r>
            <w:r w:rsidR="00083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05698E" w:rsidRPr="001F247F" w:rsidTr="000832CE">
        <w:trPr>
          <w:trHeight w:val="270"/>
        </w:trPr>
        <w:tc>
          <w:tcPr>
            <w:tcW w:w="1276" w:type="dxa"/>
          </w:tcPr>
          <w:p w:rsidR="0005698E" w:rsidRPr="001F247F" w:rsidRDefault="0005698E" w:rsidP="00AC04C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2(неуд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комплек</w:t>
            </w:r>
            <w:r w:rsidR="00AC04C1">
              <w:rPr>
                <w:rFonts w:ascii="Times New Roman" w:hAnsi="Times New Roman" w:cs="Times New Roman"/>
                <w:sz w:val="24"/>
                <w:szCs w:val="24"/>
              </w:rPr>
              <w:t>с недостатков, причиной которых</w:t>
            </w: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отсутствие домашних занятий, а также плохой посещаемости аудиторных занятий </w:t>
            </w:r>
          </w:p>
        </w:tc>
      </w:tr>
      <w:tr w:rsidR="0005698E" w:rsidRPr="001F247F" w:rsidTr="000832CE">
        <w:trPr>
          <w:trHeight w:val="255"/>
        </w:trPr>
        <w:tc>
          <w:tcPr>
            <w:tcW w:w="1276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>«зачет» (без отметки)</w:t>
            </w:r>
          </w:p>
        </w:tc>
        <w:tc>
          <w:tcPr>
            <w:tcW w:w="8080" w:type="dxa"/>
          </w:tcPr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отражает достаточный уровень подготовки и </w:t>
            </w:r>
          </w:p>
          <w:p w:rsidR="0005698E" w:rsidRPr="001F247F" w:rsidRDefault="0005698E" w:rsidP="003F69F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47F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исполнения на данном этапе обучения. </w:t>
            </w:r>
          </w:p>
        </w:tc>
      </w:tr>
    </w:tbl>
    <w:p w:rsidR="00D12F08" w:rsidRPr="001F247F" w:rsidRDefault="00D12F08" w:rsidP="003F69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12F08" w:rsidRPr="001F247F" w:rsidRDefault="00D12F08" w:rsidP="00D9355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В зависимости от сложившихся т</w:t>
      </w:r>
      <w:r w:rsidR="00D9355C" w:rsidRPr="001F247F">
        <w:rPr>
          <w:rFonts w:ascii="Times New Roman" w:hAnsi="Times New Roman" w:cs="Times New Roman"/>
          <w:sz w:val="24"/>
          <w:szCs w:val="24"/>
        </w:rPr>
        <w:t xml:space="preserve">радиций того или иного учебного </w:t>
      </w:r>
      <w:r w:rsidRPr="001F247F">
        <w:rPr>
          <w:rFonts w:ascii="Times New Roman" w:hAnsi="Times New Roman" w:cs="Times New Roman"/>
          <w:sz w:val="24"/>
          <w:szCs w:val="24"/>
        </w:rPr>
        <w:t xml:space="preserve">заведения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 </w:t>
      </w:r>
    </w:p>
    <w:p w:rsidR="00D12F08" w:rsidRPr="001F247F" w:rsidRDefault="00D12F08" w:rsidP="003F69F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C04C1" w:rsidRDefault="001F47F0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>V.</w:t>
      </w:r>
      <w:r w:rsidR="00AC04C1" w:rsidRPr="00AC04C1">
        <w:rPr>
          <w:b/>
        </w:rPr>
        <w:t xml:space="preserve"> </w:t>
      </w:r>
      <w:r w:rsidR="00AC04C1" w:rsidRPr="00AC04C1">
        <w:rPr>
          <w:rFonts w:ascii="Times New Roman" w:hAnsi="Times New Roman" w:cs="Times New Roman"/>
          <w:b/>
          <w:sz w:val="24"/>
          <w:szCs w:val="24"/>
        </w:rPr>
        <w:tab/>
        <w:t>МЕТОДИЧЕСКОЕ ОБЕСПЕЧЕНИЕ УЧЕБНОГО ПРОЦЕССА</w:t>
      </w:r>
      <w:r w:rsidR="00AC04C1" w:rsidRPr="00AC04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>Методические рекомендации педагогическим работникам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В работе с обучающимися преподаватель должен следовать принципам последовательности, постепенности, доступности, наглядности в освоении материала: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Весь процесс обучения должен быть построен от простого к сложному и учитывать индивидуальные особенности ученика: физические данные, уровень развития музыкальных способностей.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Предметом постоянного внимания преподавателя должна являться работа над синхронностью в исполнении партнеров, работа над звуковым балансом их партий, одинаковой фразировкой, агогикой, штрихами, интонациями, умением вместе начать фразу и вместе закончить ее. Необходимо совместно с учениками анализировать форму произведения, чтобы отметить крупные и мелкие разделы, которые прорабатываются учениками отдельно.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Техническая сторона исполнения у партнеров должна быть на одном уровне. Отставание одного из них будет очень сильно влиять на общее художественное впечатление от игры. В этом случае требуется более серьёзная индивидуальная работа.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Важной задачей преподавателя в классе ансамбля должно быть обучение учеников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 Сначала ученик работает индивидуально над своей партией, затем с партнёром.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Важным условием успешной игры становятся совместные регулярные репетиции с преподавателем.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 xml:space="preserve">В 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 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>Рекомендации по организации самостоятельной работы обучающихся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«Ансамбль»</w:t>
      </w:r>
      <w:r w:rsidRPr="00AC04C1">
        <w:rPr>
          <w:rFonts w:ascii="Times New Roman" w:hAnsi="Times New Roman" w:cs="Times New Roman"/>
          <w:sz w:val="24"/>
          <w:szCs w:val="24"/>
        </w:rPr>
        <w:t xml:space="preserve"> связан с исполнительством на основном инструменте, учащие</w:t>
      </w:r>
      <w:r>
        <w:rPr>
          <w:rFonts w:ascii="Times New Roman" w:hAnsi="Times New Roman" w:cs="Times New Roman"/>
          <w:sz w:val="24"/>
          <w:szCs w:val="24"/>
        </w:rPr>
        <w:t xml:space="preserve">ся должны разумно </w:t>
      </w:r>
      <w:r w:rsidRPr="00AC04C1">
        <w:rPr>
          <w:rFonts w:ascii="Times New Roman" w:hAnsi="Times New Roman" w:cs="Times New Roman"/>
          <w:sz w:val="24"/>
          <w:szCs w:val="24"/>
        </w:rPr>
        <w:t>распределят</w:t>
      </w:r>
      <w:r>
        <w:rPr>
          <w:rFonts w:ascii="Times New Roman" w:hAnsi="Times New Roman" w:cs="Times New Roman"/>
          <w:sz w:val="24"/>
          <w:szCs w:val="24"/>
        </w:rPr>
        <w:t>ь время своих домашних занятий.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1.</w:t>
      </w:r>
      <w:r w:rsidRPr="00AC04C1">
        <w:rPr>
          <w:rFonts w:ascii="Times New Roman" w:hAnsi="Times New Roman" w:cs="Times New Roman"/>
          <w:sz w:val="24"/>
          <w:szCs w:val="24"/>
        </w:rPr>
        <w:tab/>
        <w:t xml:space="preserve">Каждый участник ансамбля, перед тем как перейти к репетициям, должен тщательно выучить свою индивидуальную партию, обращая внимание не только на нотный текст, но и на все авторские указания. После каждого урока с преподавателем </w:t>
      </w:r>
      <w:r w:rsidRPr="00AC04C1">
        <w:rPr>
          <w:rFonts w:ascii="Times New Roman" w:hAnsi="Times New Roman" w:cs="Times New Roman"/>
          <w:sz w:val="24"/>
          <w:szCs w:val="24"/>
        </w:rPr>
        <w:lastRenderedPageBreak/>
        <w:t>необходимо в процессе последующей за этим ансамблевой работы исправить указанные преподавателем недостатки, работать над точностью штрихов и динамикой (там, где это предусмотрено).</w:t>
      </w:r>
    </w:p>
    <w:p w:rsidR="00AC04C1" w:rsidRPr="00AC04C1" w:rsidRDefault="00AC04C1" w:rsidP="00AC04C1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2.</w:t>
      </w:r>
      <w:r w:rsidRPr="00AC04C1">
        <w:rPr>
          <w:rFonts w:ascii="Times New Roman" w:hAnsi="Times New Roman" w:cs="Times New Roman"/>
          <w:sz w:val="24"/>
          <w:szCs w:val="24"/>
        </w:rPr>
        <w:tab/>
        <w:t>Учащемуся желательно ознакомиться с партией других участников ансамбля. Важно, чтобы партнеры по камерному ансамблю обсуждали друг с другом свои творческие намерения, согласовывая их друг с другом. Ключевые моменты, важные для достижения наибольшей синхронности звучания, а также звукового баланса между исполнителями, следует отмечать в нотах.</w:t>
      </w:r>
    </w:p>
    <w:p w:rsidR="00AC04C1" w:rsidRDefault="00AC04C1" w:rsidP="001F47F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2F08" w:rsidRPr="001F247F" w:rsidRDefault="00AC04C1" w:rsidP="001F47F0">
      <w:pPr>
        <w:pStyle w:val="a3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AC04C1">
        <w:rPr>
          <w:rFonts w:ascii="Times New Roman" w:hAnsi="Times New Roman" w:cs="Times New Roman"/>
          <w:b/>
          <w:sz w:val="24"/>
          <w:szCs w:val="24"/>
        </w:rPr>
        <w:t>.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Списки рекомендуемой учебной и методической литературы </w:t>
      </w:r>
    </w:p>
    <w:p w:rsidR="00D12F08" w:rsidRPr="001F247F" w:rsidRDefault="00AC04C1" w:rsidP="00DE469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2F08" w:rsidRPr="001F247F">
        <w:rPr>
          <w:rFonts w:ascii="Times New Roman" w:hAnsi="Times New Roman" w:cs="Times New Roman"/>
          <w:b/>
          <w:sz w:val="24"/>
          <w:szCs w:val="24"/>
        </w:rPr>
        <w:t xml:space="preserve">Ансамбли струнных народных инструментов различных составов </w:t>
      </w:r>
    </w:p>
    <w:p w:rsidR="00AC04C1" w:rsidRPr="00AC04C1" w:rsidRDefault="00D12F08" w:rsidP="00AC04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1. </w:t>
      </w:r>
      <w:r w:rsidR="00AC04C1" w:rsidRPr="00AC04C1">
        <w:rPr>
          <w:rFonts w:ascii="Times New Roman" w:hAnsi="Times New Roman" w:cs="Times New Roman"/>
          <w:sz w:val="24"/>
          <w:szCs w:val="24"/>
        </w:rPr>
        <w:t xml:space="preserve">Пьесы для смешанных ансамблей. Вып.3. Сост. </w:t>
      </w:r>
      <w:proofErr w:type="spellStart"/>
      <w:r w:rsidR="00AC04C1" w:rsidRPr="00AC04C1">
        <w:rPr>
          <w:rFonts w:ascii="Times New Roman" w:hAnsi="Times New Roman" w:cs="Times New Roman"/>
          <w:sz w:val="24"/>
          <w:szCs w:val="24"/>
        </w:rPr>
        <w:t>Гнутов</w:t>
      </w:r>
      <w:proofErr w:type="spellEnd"/>
      <w:r w:rsidR="00AC04C1" w:rsidRPr="00AC04C1">
        <w:rPr>
          <w:rFonts w:ascii="Times New Roman" w:hAnsi="Times New Roman" w:cs="Times New Roman"/>
          <w:sz w:val="24"/>
          <w:szCs w:val="24"/>
        </w:rPr>
        <w:t xml:space="preserve"> В. 1961 35 </w:t>
      </w:r>
    </w:p>
    <w:p w:rsidR="00D12F08" w:rsidRPr="001F247F" w:rsidRDefault="00AC04C1" w:rsidP="00AC04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4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C04C1">
        <w:rPr>
          <w:rFonts w:ascii="Times New Roman" w:hAnsi="Times New Roman" w:cs="Times New Roman"/>
          <w:sz w:val="24"/>
          <w:szCs w:val="24"/>
        </w:rPr>
        <w:t xml:space="preserve"> Пьесы для смешанных ансамблей</w:t>
      </w:r>
      <w:r>
        <w:rPr>
          <w:rFonts w:ascii="Times New Roman" w:hAnsi="Times New Roman" w:cs="Times New Roman"/>
          <w:sz w:val="24"/>
          <w:szCs w:val="24"/>
        </w:rPr>
        <w:t xml:space="preserve">. Вып.4.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Сост.Сорокин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М., 1963 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355C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3. </w:t>
      </w:r>
      <w:r w:rsidR="00AC04C1" w:rsidRPr="00AC04C1">
        <w:rPr>
          <w:rFonts w:ascii="Times New Roman" w:hAnsi="Times New Roman" w:cs="Times New Roman"/>
          <w:sz w:val="24"/>
          <w:szCs w:val="24"/>
        </w:rPr>
        <w:t>Пьесы для смешанных ансамблей. Вып.5. М.,1964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4. Ансамбли для русских народных инструментов. Сост</w:t>
      </w:r>
      <w:r w:rsidR="00A0084F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Шалов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А. и Ильин А. Л., 1964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5. Ансамбли русских народных инструментов.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4. М., 1973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6. Ансамбли русских народных инструментов в музыкальной школе.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Дьяконова И. М., 1995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7. «Ансамбли русских народных инструментов». И.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Обликин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Дуэты, трио, квартеты домр. Вып.1. М., 2004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8. «Балалайка и домра». Часть 1.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Котягина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Н. и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Котягин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А. С.-П., 1999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9. «Балалайка и домра». Часть 2.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Котягина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Н. и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Котягин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А. С.-П., 1999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Городовская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В. Пьесы для ансамблей малых домр в сопровождении фортепиано.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Тарасова Г. М., 1999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Джулиани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М. Концертный дуэт для домры и гитары. С-П., 2000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12. Дуэты. Под редакцией Фортунатова К. М., 1972 33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13. Золотая библиотека педагогического репертуара. Нотная папка домриста №2. Тетрадь 3. 4-5 классы музыкальной школы. Ансамбли.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>Чунин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В. М., 2004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14. Играют ансамбли русских народных инструментов.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1. 1980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15. «Играем вместе» Пьесы для балалайки в сопровождении фортепиано и дуэта домра - балалайка учащихся ДМШ.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Бурдыкина Н. и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Сенин И.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1. М.,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>Аллегро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, 2008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16. «Играем вместе» Пьесы для домры в сопровождении фортепиано и ансамблей для учащихся ДМШ, ДШИ.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Бурдыкина Н. и Сенин И.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2. М.,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>Аллегро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, 2012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17. «Играем вместе» Пьесы для ансамблей народных инструментов. ДМШ. М., 2005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18. Играет дуэт «БИС». Пьесы для дуэта домра – балалайка. М., 2002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19. Избранные произведения для смешанных ансамблей русских народных инструментов.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13. М.. 1970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20. Избранные произведения для смешанных ансамблей русских народных инструментов. М., 1983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21. Из репертуара квартета русских народных инструментов. </w:t>
      </w:r>
      <w:proofErr w:type="gramStart"/>
      <w:r w:rsidRPr="001F247F">
        <w:rPr>
          <w:rFonts w:ascii="Times New Roman" w:hAnsi="Times New Roman" w:cs="Times New Roman"/>
          <w:sz w:val="24"/>
          <w:szCs w:val="24"/>
        </w:rPr>
        <w:t>« Сказ</w:t>
      </w:r>
      <w:proofErr w:type="gramEnd"/>
      <w:r w:rsidRPr="001F247F">
        <w:rPr>
          <w:rFonts w:ascii="Times New Roman" w:hAnsi="Times New Roman" w:cs="Times New Roman"/>
          <w:sz w:val="24"/>
          <w:szCs w:val="24"/>
        </w:rPr>
        <w:t xml:space="preserve">». М., 1979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22. Инструментальные ансамбли для русских народных инструментов.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.1. М., 1972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23. Инструментальные ансамбли. М., 1978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24. Инструментальные ансамбли.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2. М., 1973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25. Инструментальные ансамбли.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Гевиксман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В. М.,1973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26. «Легкие дуэты».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Ногарева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Ю. С-П., 1999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Меццакапо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Е. Пьесы для домры. С-П., 2002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28. Напевы звонких струн.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1. М., 1980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29. Напевы звонких струн.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2. М., 1981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30. Напевы звонких струн.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3. М., 1982 34 </w:t>
      </w:r>
    </w:p>
    <w:p w:rsidR="00D12F08" w:rsidRPr="001F247F" w:rsidRDefault="002D7719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31. «</w:t>
      </w:r>
      <w:r w:rsidR="00D12F08" w:rsidRPr="001F247F">
        <w:rPr>
          <w:rFonts w:ascii="Times New Roman" w:hAnsi="Times New Roman" w:cs="Times New Roman"/>
          <w:sz w:val="24"/>
          <w:szCs w:val="24"/>
        </w:rPr>
        <w:t>От соло до квартета» Пьесы для малой домры в ансамбле с альтовой домрой, гитарой, баяном. Сост</w:t>
      </w:r>
      <w:r w:rsidRPr="001F247F">
        <w:rPr>
          <w:rFonts w:ascii="Times New Roman" w:hAnsi="Times New Roman" w:cs="Times New Roman"/>
          <w:sz w:val="24"/>
          <w:szCs w:val="24"/>
        </w:rPr>
        <w:t>.</w:t>
      </w:r>
      <w:r w:rsidR="00D12F08" w:rsidRPr="001F247F">
        <w:rPr>
          <w:rFonts w:ascii="Times New Roman" w:hAnsi="Times New Roman" w:cs="Times New Roman"/>
          <w:sz w:val="24"/>
          <w:szCs w:val="24"/>
        </w:rPr>
        <w:t xml:space="preserve">Потапова А. С-П., 2005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lastRenderedPageBreak/>
        <w:t>32. Педагогический репертуар для ансамблей. Вып.1.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и редакция Лачинова А. и Розанова В. М., 1966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33. Педагогический репертуар для ансамблей. Вып.2.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Розанов В. М., 1966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34. Педагогический репертуар домриста (трехструнная домра). III- V классы ДМШ.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2. М..1977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35. Педагогический репертуар домриста (трехструнная домра). 1-2 классы ДМШ. Вып.3.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Александров А. М., 1981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36. Педагогический репертуар домриста (трехструнная домра). 1-2 классы ДМШ. Вып.4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Александров А. М., 1981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37. Педагогический репертуар для ансамблей домры и гитары. Средние классы ДМШ и ДШИ.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Потапова А., Донских В. С-П., 2002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38. Произведения зарубежных композиторов. Переложение для скрипки и гитары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Возного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В. С–П., 2007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39. Произведения зарубежных и отечественных композиторов. Переложения для трехструнной домры и фортепиано. Для старших классов ДМШ.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Потапова Л. К., 2010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40. Пьесы для ансамблей балалаек.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Розанов М. М., 1961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41. Пьесы для ансамблей домр. Вып.1.Сост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Александров А. М., 1961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42. Пьесы для ансамблей домр. Вып.2. М., 1963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43. Пьесы для ансамблей домр. Вып.3. М., 1964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44. Пьесы для ансамблей народных инструментов. М.,1961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45. Пьесы для ансамблей русских народных инструментов.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. 4. Л., 1985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 xml:space="preserve">46. Пьесы для ансамблей народных инструментов </w:t>
      </w:r>
      <w:proofErr w:type="spellStart"/>
      <w:r w:rsidRPr="001F247F">
        <w:rPr>
          <w:rFonts w:ascii="Times New Roman" w:hAnsi="Times New Roman" w:cs="Times New Roman"/>
          <w:sz w:val="24"/>
          <w:szCs w:val="24"/>
        </w:rPr>
        <w:t>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>Болдырев</w:t>
      </w:r>
      <w:proofErr w:type="spellEnd"/>
      <w:r w:rsidRPr="001F247F">
        <w:rPr>
          <w:rFonts w:ascii="Times New Roman" w:hAnsi="Times New Roman" w:cs="Times New Roman"/>
          <w:sz w:val="24"/>
          <w:szCs w:val="24"/>
        </w:rPr>
        <w:t xml:space="preserve"> И. М.,1962 </w:t>
      </w:r>
    </w:p>
    <w:p w:rsidR="00D12F08" w:rsidRPr="001F247F" w:rsidRDefault="00D12F08" w:rsidP="00DE46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F247F">
        <w:rPr>
          <w:rFonts w:ascii="Times New Roman" w:hAnsi="Times New Roman" w:cs="Times New Roman"/>
          <w:sz w:val="24"/>
          <w:szCs w:val="24"/>
        </w:rPr>
        <w:t>47. Пьесы для смешанных ансамблей. Вып.2. Сост</w:t>
      </w:r>
      <w:r w:rsidR="002D7719" w:rsidRPr="001F247F">
        <w:rPr>
          <w:rFonts w:ascii="Times New Roman" w:hAnsi="Times New Roman" w:cs="Times New Roman"/>
          <w:sz w:val="24"/>
          <w:szCs w:val="24"/>
        </w:rPr>
        <w:t>.</w:t>
      </w:r>
      <w:r w:rsidRPr="001F247F">
        <w:rPr>
          <w:rFonts w:ascii="Times New Roman" w:hAnsi="Times New Roman" w:cs="Times New Roman"/>
          <w:sz w:val="24"/>
          <w:szCs w:val="24"/>
        </w:rPr>
        <w:t xml:space="preserve"> Мурзин В. М., 1960 </w:t>
      </w:r>
    </w:p>
    <w:p w:rsidR="00D12F08" w:rsidRPr="001F247F" w:rsidRDefault="00D12F08" w:rsidP="00AC04C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C04C1" w:rsidRPr="00AC04C1" w:rsidRDefault="00AC04C1" w:rsidP="00AC04C1">
      <w:pPr>
        <w:spacing w:before="262"/>
        <w:ind w:left="238"/>
        <w:jc w:val="both"/>
        <w:rPr>
          <w:rFonts w:ascii="Times New Roman" w:hAnsi="Times New Roman" w:cs="Times New Roman"/>
          <w:b/>
          <w:i/>
          <w:sz w:val="24"/>
        </w:rPr>
      </w:pPr>
      <w:r w:rsidRPr="00AC0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04C1">
        <w:rPr>
          <w:rFonts w:ascii="Times New Roman" w:hAnsi="Times New Roman" w:cs="Times New Roman"/>
          <w:b/>
          <w:i/>
          <w:sz w:val="24"/>
          <w:u w:val="single"/>
        </w:rPr>
        <w:t>Для ансамбля скрипачей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скрипачей.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3. - Киев, 1970.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скрипачей.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4. - Киев, 1972.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юных скрипачей / Сост. Владимирова Т. - М. 1990.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юных скрипачей.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4. - Киев, 1971.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юных скрипачей.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5. - М., 1981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Дога Е. Пьесы для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ансамдля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скрипачей - СПб. 2006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Дога Е. «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Скрипунеллы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» - СПб. 2012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Захарьина Т. Легкие переложения для двух ск</w:t>
      </w:r>
      <w:r>
        <w:rPr>
          <w:rFonts w:ascii="Times New Roman" w:eastAsia="Times New Roman" w:hAnsi="Times New Roman" w:cs="Times New Roman"/>
          <w:sz w:val="24"/>
          <w:szCs w:val="24"/>
        </w:rPr>
        <w:t>рипок и фортепиано. - М., 1976.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Металлиди Ж. Скрипичные ансамбли.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1. - 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Композитор, 2003. 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Оркестровый класс скрипачей с азов / Сост. О.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Щуклина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Композитор, 2007.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Парад скрипок / Сост. Г.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Сигунин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- М.: Классика-</w:t>
      </w:r>
      <w:r w:rsidRPr="00AC04C1">
        <w:rPr>
          <w:rFonts w:ascii="Times New Roman" w:eastAsia="Times New Roman" w:hAnsi="Times New Roman" w:cs="Times New Roman"/>
          <w:sz w:val="24"/>
          <w:szCs w:val="24"/>
          <w:lang w:val="en-US"/>
        </w:rPr>
        <w:t>XXI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>, 2000.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Педагогический репертуар: Скрипичные дуэты. - М., 1967.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Популярная музыка: Транскрипции для двух ск</w:t>
      </w:r>
      <w:r>
        <w:rPr>
          <w:rFonts w:ascii="Times New Roman" w:eastAsia="Times New Roman" w:hAnsi="Times New Roman" w:cs="Times New Roman"/>
          <w:sz w:val="24"/>
          <w:szCs w:val="24"/>
        </w:rPr>
        <w:t>рипок и фортепиано. - М., 1960.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Пудовочкин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А. Светлячок. - 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Композитор, 2001.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Пьесы для камерного ансамбля. - 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СПб.,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2012.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Пьесы для скрипачей.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1. - Л.: Музыка, 1990.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Сборник легких дуэтов для двух скрипок. - М., 1991.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Сборник пьес для двух скрипок и фортепиано.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2. - М., 1978. 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Скрипичные ансамбли / Сост. Л. Егорова, Н.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Филимошина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- М., 2002.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Скрипичные ансамбли в сопровождении фортепиано. - Л., 1974.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Скрипичные ансамбли: для дуэта скрипок (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перел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Ю. Лившица). - М., 2007.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Транскрипции для ансамбля скрипачей. - Л.: Музыка, 1990.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Транскрипции для ансамбля скрипачей. - 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СПб.: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Композитор,1998.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Фролов И. Пьесы.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2. - М.: Композитор, 2002.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lastRenderedPageBreak/>
        <w:t>Хромушин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О. Джазовые композиции для камерных ансамблей - СПб. 2001 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Чайковский П. Избранные пьесы.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1. - М., 1961.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Юный скрипач.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1. - М., 1997.</w:t>
      </w:r>
    </w:p>
    <w:p w:rsid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Юный скрипач.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. 2. - М.: Музыка, 1984. </w:t>
      </w:r>
    </w:p>
    <w:p w:rsidR="00AC04C1" w:rsidRPr="00AC04C1" w:rsidRDefault="00AC04C1" w:rsidP="00AC04C1">
      <w:pPr>
        <w:pStyle w:val="a3"/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Юный скрипач.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Вып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>. 2. - М.: СК, 1980.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C04C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Для ансамбля духовых и ударных инструментов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1.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И. Пушечников «Школа ансамблевого музицирования для блокфлейты сопрано» (дуэты). Ч. 1. – «Композитор – Санкт-Петербург», 2007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И. Пушечников «Школа ансамблевого музицирования для блокфлейты сопрано» (трио). Ч. 2. – «Композитор – Санкт-Петербург», 2007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И. Пушечников «Школа ансамблевого музицирования для блокфлейты сопрано» (квартеты). Ч. 1. – «Композитор – Санкт-Петербург», 2007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Б.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К.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Караев</w:t>
      </w:r>
      <w:proofErr w:type="spellEnd"/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>Пьесы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ансамблей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деревянных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духовых инструментов». «Композитор – Санкт-Петербург» 2000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А. И. Лобанов «Пьесы для ансамблей духовых инструментов» (выпуск 3). – «Композитор – Санкт-Петербург», 1998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А. И. Лобанов, В. Г. Ефимов «Пьесы для ансамблей духовых инструментов» (выпуск 2). – «Композитор – Санкт-Петербург», 1997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И. Цветков «Концерт бродячих музыкантов». - «Композитор – Санкт- Петербург», 2001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 xml:space="preserve">Ю.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Фалик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«RETRO MUSIC» (для брасс-квинтета). - «Композитор – Санкт-Петербург», 2004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М.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Шапошникова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>Хрестоматия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саксофона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альта»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(пьесы, ансамбли (4-5 год обучения)). – М. Музыка, 2005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М. Шапошникова «Хрестоматия для саксофона альта» (пьесы, ансамбли (1-3 год обучения)). – М. Музыка, 2005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 xml:space="preserve">Ю.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Должиков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«Нотная папка флейтиста №1» (ансамбли). – ДЕКА- ВС. Москва, 2004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В. Воронина «Нотная папка кларнетиста №1» (ансамбли). – ДЕКА- ВС Москва, 2006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Л. Чумов «Нотная папка трубача №1» (ансамбли). - ДЕКА-ВС Москва, 2005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Покровский С.А. «Учитель и ученик» Начальная школа ансамблевой игры, «Советский композитор», г. Москва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Сергеев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В.Л.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«Переложения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ансамблей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>»,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>«Советский композитор», г. Ленинград, г. Москва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Учебный репертуар ДМШ для гобоя 3,4,5 класса ансамбля</w:t>
      </w:r>
    </w:p>
    <w:p w:rsidR="00AC04C1" w:rsidRPr="00AC04C1" w:rsidRDefault="00AC04C1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Учебный репертуар ДМШ для фагота 3,4,5 классы ансамбля</w:t>
      </w:r>
    </w:p>
    <w:p w:rsidR="00AC04C1" w:rsidRPr="009A2BA6" w:rsidRDefault="00AC04C1" w:rsidP="00AC04C1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04C1">
        <w:rPr>
          <w:rFonts w:ascii="Times New Roman" w:eastAsia="Times New Roman" w:hAnsi="Times New Roman" w:cs="Times New Roman"/>
          <w:sz w:val="24"/>
          <w:szCs w:val="24"/>
        </w:rPr>
        <w:t>18.</w:t>
      </w:r>
      <w:proofErr w:type="gramStart"/>
      <w:r w:rsidRPr="00AC04C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proofErr w:type="gram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Ансамбли для флейты» составитель и переложение </w:t>
      </w:r>
      <w:proofErr w:type="spellStart"/>
      <w:r w:rsidRPr="00AC04C1">
        <w:rPr>
          <w:rFonts w:ascii="Times New Roman" w:eastAsia="Times New Roman" w:hAnsi="Times New Roman" w:cs="Times New Roman"/>
          <w:sz w:val="24"/>
          <w:szCs w:val="24"/>
        </w:rPr>
        <w:t>Зайвей</w:t>
      </w:r>
      <w:proofErr w:type="spellEnd"/>
      <w:r w:rsidRPr="00AC04C1">
        <w:rPr>
          <w:rFonts w:ascii="Times New Roman" w:eastAsia="Times New Roman" w:hAnsi="Times New Roman" w:cs="Times New Roman"/>
          <w:sz w:val="24"/>
          <w:szCs w:val="24"/>
        </w:rPr>
        <w:t xml:space="preserve"> Е. «Союз художников», г. Санкт-Петербург</w:t>
      </w:r>
    </w:p>
    <w:p w:rsidR="00DE4694" w:rsidRPr="00AC04C1" w:rsidRDefault="00DE4694" w:rsidP="00AC04C1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sectPr w:rsidR="00DE4694" w:rsidRPr="00AC04C1" w:rsidSect="0043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A53"/>
    <w:multiLevelType w:val="hybridMultilevel"/>
    <w:tmpl w:val="0BBA483E"/>
    <w:lvl w:ilvl="0" w:tplc="DD882BA2">
      <w:start w:val="1"/>
      <w:numFmt w:val="bullet"/>
      <w:lvlText w:val="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64E7CB7"/>
    <w:multiLevelType w:val="hybridMultilevel"/>
    <w:tmpl w:val="8E6E80CA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9B3E0D"/>
    <w:multiLevelType w:val="hybridMultilevel"/>
    <w:tmpl w:val="65A870B6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B0168F"/>
    <w:multiLevelType w:val="hybridMultilevel"/>
    <w:tmpl w:val="2558E5E6"/>
    <w:lvl w:ilvl="0" w:tplc="B8D2F1D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CC35AB"/>
    <w:multiLevelType w:val="hybridMultilevel"/>
    <w:tmpl w:val="8076A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259FE"/>
    <w:multiLevelType w:val="hybridMultilevel"/>
    <w:tmpl w:val="5D76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C10DA"/>
    <w:multiLevelType w:val="hybridMultilevel"/>
    <w:tmpl w:val="7F125756"/>
    <w:lvl w:ilvl="0" w:tplc="BA8C1936">
      <w:start w:val="1"/>
      <w:numFmt w:val="upperRoman"/>
      <w:lvlText w:val="%1."/>
      <w:lvlJc w:val="left"/>
      <w:pPr>
        <w:ind w:left="75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7207F"/>
    <w:multiLevelType w:val="hybridMultilevel"/>
    <w:tmpl w:val="DA8CE0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5B2E67"/>
    <w:multiLevelType w:val="hybridMultilevel"/>
    <w:tmpl w:val="D7D8F438"/>
    <w:lvl w:ilvl="0" w:tplc="B8D2F1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71197"/>
    <w:multiLevelType w:val="hybridMultilevel"/>
    <w:tmpl w:val="5DC4C39A"/>
    <w:lvl w:ilvl="0" w:tplc="1E807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0716A3"/>
    <w:multiLevelType w:val="hybridMultilevel"/>
    <w:tmpl w:val="8F3ED84C"/>
    <w:lvl w:ilvl="0" w:tplc="090E99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13E259F"/>
    <w:multiLevelType w:val="hybridMultilevel"/>
    <w:tmpl w:val="F854608E"/>
    <w:lvl w:ilvl="0" w:tplc="70A26A00">
      <w:start w:val="5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78006716"/>
    <w:multiLevelType w:val="hybridMultilevel"/>
    <w:tmpl w:val="E1D08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10"/>
  </w:num>
  <w:num w:numId="5">
    <w:abstractNumId w:val="4"/>
  </w:num>
  <w:num w:numId="6">
    <w:abstractNumId w:val="7"/>
  </w:num>
  <w:num w:numId="7">
    <w:abstractNumId w:val="12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12F08"/>
    <w:rsid w:val="00047EC1"/>
    <w:rsid w:val="0005698E"/>
    <w:rsid w:val="000832CE"/>
    <w:rsid w:val="000A5A9A"/>
    <w:rsid w:val="0017066B"/>
    <w:rsid w:val="00181CBE"/>
    <w:rsid w:val="001A48A3"/>
    <w:rsid w:val="001C7827"/>
    <w:rsid w:val="001F247F"/>
    <w:rsid w:val="001F47F0"/>
    <w:rsid w:val="002D7719"/>
    <w:rsid w:val="0030524D"/>
    <w:rsid w:val="0037280B"/>
    <w:rsid w:val="00373B81"/>
    <w:rsid w:val="003F1502"/>
    <w:rsid w:val="003F69FD"/>
    <w:rsid w:val="004037C7"/>
    <w:rsid w:val="00435033"/>
    <w:rsid w:val="004C49F3"/>
    <w:rsid w:val="004D4D43"/>
    <w:rsid w:val="004E12CE"/>
    <w:rsid w:val="00611D43"/>
    <w:rsid w:val="0063119D"/>
    <w:rsid w:val="006B4CBF"/>
    <w:rsid w:val="007311A6"/>
    <w:rsid w:val="007A0093"/>
    <w:rsid w:val="007B1F1F"/>
    <w:rsid w:val="00803937"/>
    <w:rsid w:val="0082602C"/>
    <w:rsid w:val="00873707"/>
    <w:rsid w:val="008C28CE"/>
    <w:rsid w:val="00966ED8"/>
    <w:rsid w:val="009733C8"/>
    <w:rsid w:val="00995D3F"/>
    <w:rsid w:val="009A2BA6"/>
    <w:rsid w:val="009C05F9"/>
    <w:rsid w:val="009C1ACE"/>
    <w:rsid w:val="00A0084F"/>
    <w:rsid w:val="00A06A56"/>
    <w:rsid w:val="00A5629E"/>
    <w:rsid w:val="00A975CE"/>
    <w:rsid w:val="00AC04C1"/>
    <w:rsid w:val="00B10798"/>
    <w:rsid w:val="00B249F8"/>
    <w:rsid w:val="00B52774"/>
    <w:rsid w:val="00BB0D26"/>
    <w:rsid w:val="00BB18E0"/>
    <w:rsid w:val="00BB58E4"/>
    <w:rsid w:val="00BC2DBC"/>
    <w:rsid w:val="00BF5188"/>
    <w:rsid w:val="00C000C4"/>
    <w:rsid w:val="00C239DB"/>
    <w:rsid w:val="00D12F08"/>
    <w:rsid w:val="00D66F95"/>
    <w:rsid w:val="00D707B7"/>
    <w:rsid w:val="00D9355C"/>
    <w:rsid w:val="00DE4694"/>
    <w:rsid w:val="00E509A5"/>
    <w:rsid w:val="00E641DF"/>
    <w:rsid w:val="00E867BF"/>
    <w:rsid w:val="00E935AA"/>
    <w:rsid w:val="00F1109F"/>
    <w:rsid w:val="00F46005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3ECD-8815-435B-A3CE-BD8C8E34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F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3503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00C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0832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83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12</Pages>
  <Words>3758</Words>
  <Characters>21427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DMH42</cp:lastModifiedBy>
  <cp:revision>27</cp:revision>
  <cp:lastPrinted>2021-01-18T13:59:00Z</cp:lastPrinted>
  <dcterms:created xsi:type="dcterms:W3CDTF">2014-03-09T14:06:00Z</dcterms:created>
  <dcterms:modified xsi:type="dcterms:W3CDTF">2021-01-20T12:48:00Z</dcterms:modified>
</cp:coreProperties>
</file>