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6DF" w:rsidRPr="002464F1" w:rsidRDefault="004076DF" w:rsidP="004076DF">
      <w:pPr>
        <w:ind w:firstLine="709"/>
        <w:jc w:val="center"/>
        <w:rPr>
          <w:rFonts w:eastAsia="Calibri"/>
          <w:b/>
          <w:sz w:val="28"/>
          <w:szCs w:val="28"/>
          <w:lang w:bidi="en-US"/>
        </w:rPr>
      </w:pPr>
      <w:r>
        <w:rPr>
          <w:b/>
        </w:rPr>
        <w:t xml:space="preserve"> </w:t>
      </w:r>
      <w:r w:rsidRPr="002464F1">
        <w:rPr>
          <w:rFonts w:eastAsia="Calibri"/>
          <w:b/>
          <w:sz w:val="28"/>
          <w:szCs w:val="28"/>
          <w:lang w:bidi="en-US"/>
        </w:rPr>
        <w:t>ДЕПАРТАМЕНТ КУЛЬТУРЫ ГОРОДА МОСКВЫ</w:t>
      </w:r>
    </w:p>
    <w:p w:rsidR="004076DF" w:rsidRPr="002464F1" w:rsidRDefault="004076DF" w:rsidP="004076DF">
      <w:pPr>
        <w:ind w:firstLine="709"/>
        <w:jc w:val="center"/>
        <w:rPr>
          <w:rFonts w:eastAsia="Calibri"/>
          <w:b/>
          <w:sz w:val="28"/>
          <w:szCs w:val="28"/>
          <w:lang w:bidi="en-US"/>
        </w:rPr>
      </w:pPr>
      <w:r w:rsidRPr="002464F1">
        <w:rPr>
          <w:rFonts w:eastAsia="Calibri"/>
          <w:b/>
          <w:sz w:val="28"/>
          <w:szCs w:val="28"/>
          <w:lang w:bidi="en-US"/>
        </w:rPr>
        <w:t>Государственное бюджетное учреждение дополнительного образования города Москвы "Детская музыкальная школа №42"</w:t>
      </w:r>
    </w:p>
    <w:p w:rsidR="004076DF" w:rsidRPr="002464F1" w:rsidRDefault="004076DF" w:rsidP="004076DF">
      <w:pPr>
        <w:ind w:firstLine="709"/>
        <w:jc w:val="center"/>
        <w:rPr>
          <w:b/>
          <w:sz w:val="28"/>
          <w:szCs w:val="28"/>
          <w:lang w:bidi="en-US"/>
        </w:rPr>
      </w:pPr>
      <w:r w:rsidRPr="002464F1">
        <w:rPr>
          <w:b/>
          <w:sz w:val="28"/>
          <w:szCs w:val="28"/>
          <w:lang w:bidi="en-US"/>
        </w:rPr>
        <w:t xml:space="preserve"> </w:t>
      </w:r>
    </w:p>
    <w:p w:rsidR="004076DF" w:rsidRPr="002464F1" w:rsidRDefault="004076DF" w:rsidP="004076DF">
      <w:pPr>
        <w:ind w:firstLine="709"/>
        <w:jc w:val="center"/>
        <w:rPr>
          <w:b/>
          <w:sz w:val="28"/>
          <w:szCs w:val="28"/>
          <w:lang w:bidi="en-US"/>
        </w:rPr>
      </w:pPr>
    </w:p>
    <w:p w:rsidR="004076DF" w:rsidRPr="002464F1" w:rsidRDefault="004076DF" w:rsidP="004076DF">
      <w:pPr>
        <w:rPr>
          <w:b/>
          <w:sz w:val="28"/>
          <w:szCs w:val="28"/>
          <w:lang w:bidi="en-US"/>
        </w:rPr>
      </w:pPr>
    </w:p>
    <w:p w:rsidR="004076DF" w:rsidRPr="00141B32" w:rsidRDefault="004076DF" w:rsidP="004076DF">
      <w:pPr>
        <w:pStyle w:val="ab"/>
        <w:rPr>
          <w:b/>
          <w:sz w:val="24"/>
        </w:rPr>
      </w:pPr>
    </w:p>
    <w:p w:rsidR="003D7DDD" w:rsidRDefault="004076DF" w:rsidP="003D7DDD">
      <w:pPr>
        <w:spacing w:before="212"/>
        <w:ind w:left="479" w:right="43" w:firstLine="2"/>
        <w:jc w:val="center"/>
        <w:rPr>
          <w:b/>
          <w:sz w:val="38"/>
        </w:rPr>
      </w:pPr>
      <w:r w:rsidRPr="00141B32">
        <w:rPr>
          <w:b/>
          <w:sz w:val="27"/>
        </w:rPr>
        <w:t xml:space="preserve">ДОПОЛНИТЕЛЬНАЯ </w:t>
      </w:r>
      <w:r w:rsidRPr="00141B32">
        <w:rPr>
          <w:b/>
          <w:sz w:val="38"/>
        </w:rPr>
        <w:t xml:space="preserve"> </w:t>
      </w:r>
      <w:r w:rsidR="003D7DDD" w:rsidRPr="003D7DDD">
        <w:rPr>
          <w:b/>
          <w:sz w:val="28"/>
          <w:szCs w:val="28"/>
        </w:rPr>
        <w:t>ОБЩЕРАЗВИВАЮЩАЯ</w:t>
      </w:r>
    </w:p>
    <w:p w:rsidR="004076DF" w:rsidRPr="00141B32" w:rsidRDefault="004076DF" w:rsidP="003D7DDD">
      <w:pPr>
        <w:spacing w:before="212"/>
        <w:ind w:left="479" w:right="43" w:firstLine="2"/>
        <w:jc w:val="center"/>
        <w:rPr>
          <w:b/>
          <w:sz w:val="27"/>
        </w:rPr>
      </w:pPr>
      <w:r w:rsidRPr="00141B32">
        <w:rPr>
          <w:b/>
          <w:sz w:val="27"/>
        </w:rPr>
        <w:t>ОБЩЕОБРАЗОВАТЕЛЬНАЯ ПРОГРАММА</w:t>
      </w:r>
    </w:p>
    <w:p w:rsidR="004076DF" w:rsidRPr="00141B32" w:rsidRDefault="004076DF" w:rsidP="004076DF">
      <w:pPr>
        <w:spacing w:before="212"/>
        <w:ind w:left="479" w:right="342" w:firstLine="2"/>
        <w:jc w:val="center"/>
        <w:rPr>
          <w:b/>
          <w:sz w:val="27"/>
        </w:rPr>
      </w:pPr>
      <w:r w:rsidRPr="00141B32">
        <w:rPr>
          <w:b/>
          <w:sz w:val="27"/>
        </w:rPr>
        <w:t>В ОБЛАСТИ МУЗЫКАЛЬНОГО ИССКУСТВА</w:t>
      </w:r>
    </w:p>
    <w:p w:rsidR="004076DF" w:rsidRPr="00141B32" w:rsidRDefault="00F01D6C" w:rsidP="004076D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76DF" w:rsidRPr="00141B32" w:rsidRDefault="004076DF" w:rsidP="00F01D6C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32">
        <w:rPr>
          <w:rFonts w:ascii="Times New Roman" w:hAnsi="Times New Roman" w:cs="Times New Roman"/>
          <w:b/>
          <w:sz w:val="28"/>
          <w:szCs w:val="28"/>
        </w:rPr>
        <w:t xml:space="preserve"> «Хоровое пение»</w:t>
      </w:r>
      <w:r w:rsidR="00F01D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76DF" w:rsidRDefault="004076DF" w:rsidP="004076DF">
      <w:pPr>
        <w:spacing w:before="282"/>
        <w:ind w:left="2831" w:right="2687"/>
        <w:jc w:val="center"/>
        <w:rPr>
          <w:b/>
          <w:sz w:val="27"/>
        </w:rPr>
      </w:pPr>
      <w:bookmarkStart w:id="0" w:name="_GoBack"/>
      <w:bookmarkEnd w:id="0"/>
    </w:p>
    <w:p w:rsidR="004076DF" w:rsidRPr="00E45703" w:rsidRDefault="004076DF" w:rsidP="004076DF">
      <w:pPr>
        <w:spacing w:before="282"/>
        <w:ind w:left="2831" w:right="2687"/>
        <w:jc w:val="center"/>
        <w:rPr>
          <w:b/>
          <w:sz w:val="27"/>
        </w:rPr>
      </w:pPr>
    </w:p>
    <w:p w:rsidR="004076DF" w:rsidRPr="00E45703" w:rsidRDefault="004076DF" w:rsidP="004076DF">
      <w:pPr>
        <w:ind w:firstLine="709"/>
        <w:jc w:val="center"/>
        <w:rPr>
          <w:b/>
          <w:sz w:val="28"/>
          <w:szCs w:val="28"/>
          <w:lang w:bidi="en-US"/>
        </w:rPr>
      </w:pPr>
      <w:r w:rsidRPr="00E45703">
        <w:rPr>
          <w:b/>
          <w:sz w:val="28"/>
          <w:szCs w:val="28"/>
          <w:lang w:bidi="en-US"/>
        </w:rPr>
        <w:t xml:space="preserve">Предметная область </w:t>
      </w:r>
    </w:p>
    <w:p w:rsidR="004076DF" w:rsidRPr="00E45703" w:rsidRDefault="004076DF" w:rsidP="004076DF">
      <w:pPr>
        <w:ind w:firstLine="709"/>
        <w:jc w:val="center"/>
        <w:rPr>
          <w:b/>
          <w:sz w:val="28"/>
          <w:szCs w:val="28"/>
          <w:lang w:bidi="en-US"/>
        </w:rPr>
      </w:pPr>
      <w:r w:rsidRPr="00E45703">
        <w:rPr>
          <w:b/>
          <w:sz w:val="28"/>
          <w:szCs w:val="28"/>
          <w:lang w:bidi="en-US"/>
        </w:rPr>
        <w:t>ПО.02. ТЕОРИЯ И ИСТОРИЯ МУЗЫКИ</w:t>
      </w:r>
    </w:p>
    <w:p w:rsidR="004076DF" w:rsidRPr="00E45703" w:rsidRDefault="004076DF" w:rsidP="004076DF">
      <w:pPr>
        <w:ind w:firstLine="709"/>
        <w:jc w:val="center"/>
        <w:rPr>
          <w:b/>
          <w:sz w:val="28"/>
          <w:szCs w:val="36"/>
          <w:lang w:bidi="en-US"/>
        </w:rPr>
      </w:pPr>
    </w:p>
    <w:p w:rsidR="004076DF" w:rsidRPr="00E45703" w:rsidRDefault="004076DF" w:rsidP="004076DF">
      <w:pPr>
        <w:ind w:firstLine="709"/>
        <w:jc w:val="center"/>
        <w:rPr>
          <w:b/>
          <w:sz w:val="28"/>
          <w:szCs w:val="36"/>
          <w:lang w:bidi="en-US"/>
        </w:rPr>
      </w:pPr>
    </w:p>
    <w:p w:rsidR="004076DF" w:rsidRDefault="004076DF" w:rsidP="004076DF">
      <w:pPr>
        <w:spacing w:before="282"/>
        <w:ind w:right="2687"/>
        <w:rPr>
          <w:sz w:val="27"/>
        </w:rPr>
      </w:pPr>
    </w:p>
    <w:p w:rsidR="004076DF" w:rsidRPr="004065E2" w:rsidRDefault="004076DF" w:rsidP="004076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065E2">
        <w:rPr>
          <w:b/>
          <w:sz w:val="28"/>
          <w:szCs w:val="28"/>
        </w:rPr>
        <w:t xml:space="preserve"> ПРОГРАММА</w:t>
      </w:r>
    </w:p>
    <w:p w:rsidR="004076DF" w:rsidRPr="004065E2" w:rsidRDefault="004076DF" w:rsidP="004076DF">
      <w:pPr>
        <w:jc w:val="center"/>
        <w:rPr>
          <w:b/>
          <w:sz w:val="28"/>
          <w:szCs w:val="28"/>
        </w:rPr>
      </w:pPr>
      <w:r w:rsidRPr="004065E2">
        <w:rPr>
          <w:b/>
          <w:sz w:val="28"/>
          <w:szCs w:val="28"/>
        </w:rPr>
        <w:t xml:space="preserve">по учебному предмету </w:t>
      </w:r>
    </w:p>
    <w:p w:rsidR="004076DF" w:rsidRPr="00E45703" w:rsidRDefault="004076DF" w:rsidP="004076DF">
      <w:pPr>
        <w:jc w:val="center"/>
        <w:rPr>
          <w:b/>
          <w:sz w:val="28"/>
          <w:szCs w:val="28"/>
        </w:rPr>
      </w:pPr>
      <w:r w:rsidRPr="004065E2">
        <w:rPr>
          <w:b/>
          <w:sz w:val="28"/>
          <w:szCs w:val="28"/>
        </w:rPr>
        <w:t>ПО.02.УП.0</w:t>
      </w:r>
      <w:r>
        <w:rPr>
          <w:b/>
          <w:sz w:val="28"/>
          <w:szCs w:val="28"/>
        </w:rPr>
        <w:t>3</w:t>
      </w:r>
      <w:r w:rsidRPr="004065E2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МУЗЫКАЛЬНАЯ ЛИТЕРАТУРА</w:t>
      </w:r>
    </w:p>
    <w:p w:rsidR="004076DF" w:rsidRDefault="004076DF" w:rsidP="004076DF">
      <w:pPr>
        <w:spacing w:before="282"/>
        <w:ind w:left="2831" w:right="2687"/>
        <w:jc w:val="center"/>
        <w:rPr>
          <w:sz w:val="27"/>
        </w:rPr>
      </w:pPr>
      <w:r>
        <w:rPr>
          <w:sz w:val="27"/>
        </w:rPr>
        <w:t xml:space="preserve"> </w:t>
      </w:r>
    </w:p>
    <w:p w:rsidR="004076DF" w:rsidRPr="00141B32" w:rsidRDefault="004076DF" w:rsidP="004076DF">
      <w:pPr>
        <w:spacing w:before="1"/>
        <w:ind w:left="861" w:right="725"/>
        <w:jc w:val="center"/>
        <w:rPr>
          <w:sz w:val="27"/>
        </w:rPr>
      </w:pPr>
      <w:r>
        <w:rPr>
          <w:sz w:val="27"/>
        </w:rPr>
        <w:t>Срок обучения –4 года</w:t>
      </w:r>
    </w:p>
    <w:p w:rsidR="004076DF" w:rsidRDefault="004076DF" w:rsidP="004076DF">
      <w:pPr>
        <w:pStyle w:val="ab"/>
        <w:spacing w:before="10"/>
        <w:rPr>
          <w:sz w:val="32"/>
        </w:rPr>
      </w:pPr>
    </w:p>
    <w:p w:rsidR="002A19DB" w:rsidRDefault="002A19DB" w:rsidP="004076DF">
      <w:pPr>
        <w:pStyle w:val="ab"/>
        <w:spacing w:before="10"/>
        <w:rPr>
          <w:sz w:val="32"/>
        </w:rPr>
      </w:pPr>
    </w:p>
    <w:p w:rsidR="004076DF" w:rsidRDefault="004076DF" w:rsidP="004076DF">
      <w:pPr>
        <w:ind w:left="862" w:right="725"/>
        <w:jc w:val="center"/>
        <w:rPr>
          <w:sz w:val="27"/>
        </w:rPr>
      </w:pPr>
      <w:r>
        <w:rPr>
          <w:sz w:val="27"/>
        </w:rPr>
        <w:t>МОСКВА 2018</w:t>
      </w:r>
    </w:p>
    <w:p w:rsidR="004076DF" w:rsidRDefault="004076DF" w:rsidP="004076DF">
      <w:pPr>
        <w:ind w:left="862" w:right="725"/>
        <w:jc w:val="center"/>
        <w:rPr>
          <w:sz w:val="27"/>
        </w:rPr>
      </w:pPr>
    </w:p>
    <w:p w:rsidR="004076DF" w:rsidRDefault="004076DF" w:rsidP="004076DF">
      <w:pPr>
        <w:ind w:left="862" w:right="725"/>
        <w:jc w:val="center"/>
        <w:rPr>
          <w:sz w:val="27"/>
        </w:rPr>
      </w:pPr>
    </w:p>
    <w:p w:rsidR="004076DF" w:rsidRDefault="004076DF" w:rsidP="004076DF">
      <w:pPr>
        <w:ind w:left="862" w:right="725"/>
        <w:jc w:val="center"/>
        <w:rPr>
          <w:sz w:val="27"/>
        </w:rPr>
      </w:pPr>
    </w:p>
    <w:p w:rsidR="004076DF" w:rsidRDefault="004076DF" w:rsidP="004076DF">
      <w:pPr>
        <w:ind w:left="862" w:right="725"/>
        <w:jc w:val="center"/>
        <w:rPr>
          <w:sz w:val="27"/>
        </w:rPr>
      </w:pPr>
    </w:p>
    <w:p w:rsidR="004076DF" w:rsidRPr="00E45703" w:rsidRDefault="004076DF" w:rsidP="004076DF">
      <w:pPr>
        <w:rPr>
          <w:sz w:val="28"/>
          <w:szCs w:val="28"/>
          <w:lang w:bidi="en-US"/>
        </w:rPr>
      </w:pPr>
      <w:r w:rsidRPr="00E45703">
        <w:rPr>
          <w:sz w:val="28"/>
          <w:szCs w:val="28"/>
          <w:lang w:bidi="en-US"/>
        </w:rPr>
        <w:t>ПРИНЯТО</w:t>
      </w:r>
      <w:r w:rsidRPr="00E45703">
        <w:rPr>
          <w:sz w:val="28"/>
          <w:szCs w:val="28"/>
          <w:lang w:bidi="en-US"/>
        </w:rPr>
        <w:tab/>
        <w:t xml:space="preserve">                     </w:t>
      </w:r>
      <w:r>
        <w:rPr>
          <w:sz w:val="28"/>
          <w:szCs w:val="28"/>
          <w:lang w:bidi="en-US"/>
        </w:rPr>
        <w:t xml:space="preserve">                         </w:t>
      </w:r>
      <w:r w:rsidRPr="00E45703">
        <w:rPr>
          <w:sz w:val="28"/>
          <w:szCs w:val="28"/>
          <w:lang w:bidi="en-US"/>
        </w:rPr>
        <w:t>УТВЕРЖДЕНО</w:t>
      </w:r>
    </w:p>
    <w:p w:rsidR="004076DF" w:rsidRPr="00E45703" w:rsidRDefault="004076DF" w:rsidP="004076DF">
      <w:pPr>
        <w:rPr>
          <w:sz w:val="28"/>
          <w:szCs w:val="28"/>
          <w:lang w:bidi="en-US"/>
        </w:rPr>
      </w:pPr>
      <w:r w:rsidRPr="00E45703">
        <w:rPr>
          <w:sz w:val="28"/>
          <w:szCs w:val="28"/>
          <w:lang w:bidi="en-US"/>
        </w:rPr>
        <w:t xml:space="preserve">Педагогическим советом                               Приказом </w:t>
      </w:r>
      <w:r>
        <w:rPr>
          <w:sz w:val="28"/>
          <w:szCs w:val="28"/>
          <w:lang w:bidi="en-US"/>
        </w:rPr>
        <w:t xml:space="preserve"> </w:t>
      </w:r>
    </w:p>
    <w:p w:rsidR="004076DF" w:rsidRPr="00E45703" w:rsidRDefault="004076DF" w:rsidP="004076DF">
      <w:pPr>
        <w:rPr>
          <w:sz w:val="28"/>
          <w:szCs w:val="28"/>
          <w:lang w:bidi="en-US"/>
        </w:rPr>
      </w:pPr>
      <w:r w:rsidRPr="00E45703">
        <w:rPr>
          <w:sz w:val="28"/>
          <w:szCs w:val="28"/>
          <w:lang w:bidi="en-US"/>
        </w:rPr>
        <w:t xml:space="preserve">ГБУДО г.Москвы «ДМШ №42»                   ГБУДО г. Москвы «ДМШ №42»                                                                                                                              </w:t>
      </w:r>
      <w:r>
        <w:rPr>
          <w:sz w:val="28"/>
          <w:szCs w:val="28"/>
          <w:lang w:bidi="en-US"/>
        </w:rPr>
        <w:t xml:space="preserve"> </w:t>
      </w:r>
      <w:r w:rsidRPr="00E45703">
        <w:rPr>
          <w:sz w:val="28"/>
          <w:szCs w:val="28"/>
          <w:lang w:bidi="en-US"/>
        </w:rPr>
        <w:tab/>
        <w:t xml:space="preserve">                                                                   </w:t>
      </w:r>
    </w:p>
    <w:p w:rsidR="004076DF" w:rsidRPr="00E45703" w:rsidRDefault="004076DF" w:rsidP="004076DF">
      <w:pPr>
        <w:ind w:firstLine="709"/>
        <w:rPr>
          <w:sz w:val="28"/>
          <w:szCs w:val="28"/>
          <w:lang w:bidi="en-US"/>
        </w:rPr>
      </w:pPr>
    </w:p>
    <w:p w:rsidR="004076DF" w:rsidRPr="00E45703" w:rsidRDefault="004076DF" w:rsidP="004076DF">
      <w:pPr>
        <w:ind w:firstLine="709"/>
        <w:jc w:val="center"/>
        <w:rPr>
          <w:color w:val="000000"/>
          <w:sz w:val="28"/>
          <w:szCs w:val="28"/>
          <w:lang w:bidi="en-US"/>
        </w:rPr>
      </w:pPr>
    </w:p>
    <w:p w:rsidR="004076DF" w:rsidRPr="00E45703" w:rsidRDefault="004076DF" w:rsidP="004076DF">
      <w:pPr>
        <w:ind w:firstLine="709"/>
        <w:jc w:val="center"/>
        <w:rPr>
          <w:color w:val="000000"/>
          <w:sz w:val="28"/>
          <w:szCs w:val="28"/>
          <w:lang w:bidi="en-US"/>
        </w:rPr>
      </w:pPr>
    </w:p>
    <w:p w:rsidR="004076DF" w:rsidRPr="00E45703" w:rsidRDefault="004076DF" w:rsidP="004076DF">
      <w:pPr>
        <w:ind w:firstLine="709"/>
        <w:jc w:val="center"/>
        <w:rPr>
          <w:color w:val="000000"/>
          <w:sz w:val="28"/>
          <w:szCs w:val="28"/>
          <w:lang w:bidi="en-US"/>
        </w:rPr>
      </w:pPr>
    </w:p>
    <w:p w:rsidR="004076DF" w:rsidRPr="00E45703" w:rsidRDefault="004076DF" w:rsidP="004076DF">
      <w:pPr>
        <w:ind w:firstLine="709"/>
        <w:jc w:val="center"/>
        <w:rPr>
          <w:color w:val="000000"/>
          <w:sz w:val="28"/>
          <w:szCs w:val="28"/>
          <w:lang w:bidi="en-US"/>
        </w:rPr>
      </w:pPr>
    </w:p>
    <w:p w:rsidR="004076DF" w:rsidRPr="00E45703" w:rsidRDefault="004076DF" w:rsidP="004076DF">
      <w:pPr>
        <w:ind w:firstLine="709"/>
        <w:jc w:val="center"/>
        <w:rPr>
          <w:color w:val="000000"/>
          <w:sz w:val="28"/>
          <w:szCs w:val="28"/>
          <w:lang w:bidi="en-US"/>
        </w:rPr>
      </w:pPr>
    </w:p>
    <w:p w:rsidR="004076DF" w:rsidRPr="00E45703" w:rsidRDefault="004076DF" w:rsidP="004076DF">
      <w:pPr>
        <w:ind w:firstLine="709"/>
        <w:jc w:val="center"/>
        <w:rPr>
          <w:color w:val="000000"/>
          <w:sz w:val="28"/>
          <w:szCs w:val="28"/>
          <w:lang w:bidi="en-US"/>
        </w:rPr>
      </w:pPr>
    </w:p>
    <w:p w:rsidR="004076DF" w:rsidRPr="00E45703" w:rsidRDefault="004076DF" w:rsidP="004076DF">
      <w:pPr>
        <w:ind w:firstLine="567"/>
        <w:jc w:val="both"/>
        <w:rPr>
          <w:sz w:val="28"/>
          <w:szCs w:val="28"/>
          <w:u w:val="single"/>
          <w:lang w:bidi="en-US"/>
        </w:rPr>
      </w:pPr>
      <w:r w:rsidRPr="00E45703">
        <w:rPr>
          <w:sz w:val="28"/>
          <w:szCs w:val="28"/>
          <w:lang w:bidi="en-US"/>
        </w:rPr>
        <w:t xml:space="preserve">Составитель: Цветкова И.А. преподаватель теоретических дисциплин ГБУДО г. Москвы «ДМШ №42»                                                                                                                              </w:t>
      </w:r>
    </w:p>
    <w:p w:rsidR="004076DF" w:rsidRDefault="004076DF" w:rsidP="004076DF">
      <w:pPr>
        <w:jc w:val="center"/>
        <w:rPr>
          <w:sz w:val="27"/>
        </w:rPr>
      </w:pPr>
    </w:p>
    <w:p w:rsidR="004076DF" w:rsidRDefault="004076DF" w:rsidP="004076DF">
      <w:pPr>
        <w:pStyle w:val="a8"/>
        <w:tabs>
          <w:tab w:val="left" w:pos="1268"/>
          <w:tab w:val="left" w:pos="1269"/>
        </w:tabs>
        <w:spacing w:before="249"/>
        <w:ind w:left="1268"/>
        <w:rPr>
          <w:sz w:val="28"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2A19DB" w:rsidRDefault="002A19DB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4076DF" w:rsidRDefault="004076DF" w:rsidP="004076DF">
      <w:pPr>
        <w:pStyle w:val="a9"/>
        <w:rPr>
          <w:rFonts w:ascii="Times New Roman" w:hAnsi="Times New Roman" w:cs="Times New Roman"/>
          <w:b/>
        </w:rPr>
      </w:pPr>
    </w:p>
    <w:p w:rsidR="007F4A7E" w:rsidRDefault="007F4A7E" w:rsidP="007F4A7E">
      <w:pPr>
        <w:pStyle w:val="1"/>
        <w:spacing w:before="89"/>
        <w:ind w:left="1516"/>
      </w:pPr>
      <w:r>
        <w:t>Структура программы учебного предмета</w:t>
      </w:r>
    </w:p>
    <w:p w:rsidR="007F4A7E" w:rsidRDefault="007F4A7E" w:rsidP="007F4A7E">
      <w:pPr>
        <w:pStyle w:val="ab"/>
        <w:rPr>
          <w:b/>
          <w:sz w:val="30"/>
        </w:rPr>
      </w:pPr>
    </w:p>
    <w:p w:rsidR="007F4A7E" w:rsidRPr="00E45703" w:rsidRDefault="007F4A7E" w:rsidP="007F4A7E">
      <w:pPr>
        <w:spacing w:line="360" w:lineRule="auto"/>
        <w:ind w:firstLine="709"/>
        <w:jc w:val="center"/>
        <w:rPr>
          <w:b/>
          <w:sz w:val="24"/>
          <w:szCs w:val="24"/>
          <w:lang w:bidi="en-US"/>
        </w:rPr>
      </w:pPr>
      <w:r>
        <w:rPr>
          <w:b/>
          <w:sz w:val="24"/>
          <w:szCs w:val="24"/>
          <w:lang w:bidi="en-US"/>
        </w:rPr>
        <w:lastRenderedPageBreak/>
        <w:t xml:space="preserve"> </w:t>
      </w:r>
    </w:p>
    <w:p w:rsidR="007F4A7E" w:rsidRPr="00E45703" w:rsidRDefault="007F4A7E" w:rsidP="007F4A7E">
      <w:pPr>
        <w:spacing w:line="360" w:lineRule="auto"/>
        <w:ind w:firstLine="709"/>
        <w:jc w:val="both"/>
        <w:rPr>
          <w:b/>
          <w:sz w:val="24"/>
          <w:szCs w:val="24"/>
          <w:lang w:bidi="en-US"/>
        </w:rPr>
      </w:pPr>
      <w:r w:rsidRPr="00E45703">
        <w:rPr>
          <w:b/>
          <w:sz w:val="24"/>
          <w:szCs w:val="24"/>
          <w:lang w:val="en-US" w:bidi="en-US"/>
        </w:rPr>
        <w:t>I</w:t>
      </w:r>
      <w:r w:rsidRPr="00E45703">
        <w:rPr>
          <w:b/>
          <w:sz w:val="24"/>
          <w:szCs w:val="24"/>
          <w:lang w:bidi="en-US"/>
        </w:rPr>
        <w:t>.         Пояснительная записка</w:t>
      </w:r>
    </w:p>
    <w:p w:rsidR="007F4A7E" w:rsidRPr="00E45703" w:rsidRDefault="007F4A7E" w:rsidP="007F4A7E">
      <w:pPr>
        <w:spacing w:line="276" w:lineRule="auto"/>
        <w:ind w:firstLine="709"/>
        <w:rPr>
          <w:i/>
          <w:sz w:val="24"/>
          <w:szCs w:val="24"/>
          <w:lang w:bidi="en-US"/>
        </w:rPr>
      </w:pPr>
      <w:r w:rsidRPr="00E45703">
        <w:rPr>
          <w:i/>
          <w:sz w:val="24"/>
          <w:szCs w:val="24"/>
          <w:lang w:bidi="en-US"/>
        </w:rPr>
        <w:tab/>
        <w:t>- Характеристика учебного предмета, его место и роль в образовательном процессе;</w:t>
      </w:r>
    </w:p>
    <w:p w:rsidR="007F4A7E" w:rsidRPr="00E45703" w:rsidRDefault="007F4A7E" w:rsidP="007F4A7E">
      <w:pPr>
        <w:spacing w:line="276" w:lineRule="auto"/>
        <w:ind w:firstLine="709"/>
        <w:rPr>
          <w:i/>
          <w:sz w:val="24"/>
          <w:szCs w:val="24"/>
          <w:lang w:bidi="en-US"/>
        </w:rPr>
      </w:pPr>
      <w:r w:rsidRPr="00E45703">
        <w:rPr>
          <w:i/>
          <w:sz w:val="24"/>
          <w:szCs w:val="24"/>
          <w:lang w:bidi="en-US"/>
        </w:rPr>
        <w:tab/>
        <w:t>- Срок реализации учебного предмета;</w:t>
      </w:r>
    </w:p>
    <w:p w:rsidR="007F4A7E" w:rsidRPr="00E45703" w:rsidRDefault="007F4A7E" w:rsidP="007F4A7E">
      <w:pPr>
        <w:spacing w:line="276" w:lineRule="auto"/>
        <w:ind w:firstLine="709"/>
        <w:rPr>
          <w:i/>
          <w:sz w:val="24"/>
          <w:szCs w:val="24"/>
          <w:lang w:bidi="en-US"/>
        </w:rPr>
      </w:pPr>
      <w:r w:rsidRPr="00E45703">
        <w:rPr>
          <w:i/>
          <w:sz w:val="24"/>
          <w:szCs w:val="24"/>
          <w:lang w:bidi="en-US"/>
        </w:rPr>
        <w:tab/>
        <w:t>- Объем учебного времени, предусмотренный учебным планом образовательного</w:t>
      </w:r>
    </w:p>
    <w:p w:rsidR="007F4A7E" w:rsidRPr="00E45703" w:rsidRDefault="007F4A7E" w:rsidP="007F4A7E">
      <w:pPr>
        <w:spacing w:line="276" w:lineRule="auto"/>
        <w:ind w:firstLine="709"/>
        <w:rPr>
          <w:i/>
          <w:sz w:val="24"/>
          <w:szCs w:val="24"/>
          <w:lang w:bidi="en-US"/>
        </w:rPr>
      </w:pPr>
      <w:r w:rsidRPr="00E45703">
        <w:rPr>
          <w:i/>
          <w:sz w:val="24"/>
          <w:szCs w:val="24"/>
          <w:lang w:bidi="en-US"/>
        </w:rPr>
        <w:tab/>
        <w:t xml:space="preserve"> учреждения на реализацию учебного предмета;</w:t>
      </w:r>
    </w:p>
    <w:p w:rsidR="007F4A7E" w:rsidRPr="00E45703" w:rsidRDefault="007F4A7E" w:rsidP="007F4A7E">
      <w:pPr>
        <w:spacing w:line="276" w:lineRule="auto"/>
        <w:ind w:firstLine="709"/>
        <w:rPr>
          <w:i/>
          <w:sz w:val="24"/>
          <w:szCs w:val="24"/>
          <w:lang w:bidi="en-US"/>
        </w:rPr>
      </w:pPr>
      <w:r w:rsidRPr="00E45703">
        <w:rPr>
          <w:i/>
          <w:sz w:val="24"/>
          <w:szCs w:val="24"/>
          <w:lang w:bidi="en-US"/>
        </w:rPr>
        <w:tab/>
        <w:t>- Форма проведения учебных аудиторных занятий;</w:t>
      </w:r>
    </w:p>
    <w:p w:rsidR="007F4A7E" w:rsidRPr="00E45703" w:rsidRDefault="007F4A7E" w:rsidP="007F4A7E">
      <w:pPr>
        <w:spacing w:line="276" w:lineRule="auto"/>
        <w:ind w:firstLine="709"/>
        <w:rPr>
          <w:i/>
          <w:sz w:val="24"/>
          <w:szCs w:val="24"/>
          <w:lang w:bidi="en-US"/>
        </w:rPr>
      </w:pPr>
      <w:r w:rsidRPr="00E45703">
        <w:rPr>
          <w:i/>
          <w:sz w:val="24"/>
          <w:szCs w:val="24"/>
          <w:lang w:bidi="en-US"/>
        </w:rPr>
        <w:tab/>
        <w:t>- Цель и задачи учебного предмета;</w:t>
      </w:r>
    </w:p>
    <w:p w:rsidR="007F4A7E" w:rsidRPr="00E45703" w:rsidRDefault="007F4A7E" w:rsidP="007F4A7E">
      <w:pPr>
        <w:spacing w:line="276" w:lineRule="auto"/>
        <w:ind w:firstLine="709"/>
        <w:rPr>
          <w:i/>
          <w:sz w:val="24"/>
          <w:szCs w:val="24"/>
          <w:lang w:bidi="en-US"/>
        </w:rPr>
      </w:pPr>
      <w:r w:rsidRPr="00E45703">
        <w:rPr>
          <w:i/>
          <w:sz w:val="24"/>
          <w:szCs w:val="24"/>
          <w:lang w:bidi="en-US"/>
        </w:rPr>
        <w:tab/>
        <w:t>- Обоснование структуры программы учебного предмета;</w:t>
      </w:r>
    </w:p>
    <w:p w:rsidR="007F4A7E" w:rsidRPr="00E45703" w:rsidRDefault="007F4A7E" w:rsidP="007F4A7E">
      <w:pPr>
        <w:shd w:val="clear" w:color="auto" w:fill="FFFFFF"/>
        <w:spacing w:line="276" w:lineRule="auto"/>
        <w:ind w:firstLine="709"/>
        <w:rPr>
          <w:rFonts w:eastAsia="Arial"/>
          <w:sz w:val="24"/>
          <w:szCs w:val="24"/>
          <w:lang w:bidi="en-US"/>
        </w:rPr>
      </w:pPr>
      <w:r w:rsidRPr="00E45703">
        <w:rPr>
          <w:rFonts w:eastAsia="Arial"/>
          <w:i/>
          <w:sz w:val="24"/>
          <w:szCs w:val="24"/>
          <w:lang w:bidi="en-US"/>
        </w:rPr>
        <w:tab/>
      </w:r>
      <w:r w:rsidRPr="00E45703">
        <w:rPr>
          <w:rFonts w:eastAsia="Arial"/>
          <w:sz w:val="24"/>
          <w:szCs w:val="24"/>
          <w:lang w:bidi="en-US"/>
        </w:rPr>
        <w:t xml:space="preserve">- Методы обучения; </w:t>
      </w:r>
    </w:p>
    <w:p w:rsidR="007F4A7E" w:rsidRPr="00E45703" w:rsidRDefault="007F4A7E" w:rsidP="007F4A7E">
      <w:pPr>
        <w:shd w:val="clear" w:color="auto" w:fill="FFFFFF"/>
        <w:spacing w:line="276" w:lineRule="auto"/>
        <w:ind w:firstLine="709"/>
        <w:rPr>
          <w:rFonts w:eastAsia="Arial"/>
          <w:sz w:val="24"/>
          <w:szCs w:val="24"/>
          <w:lang w:bidi="en-US"/>
        </w:rPr>
      </w:pPr>
      <w:r w:rsidRPr="00E45703">
        <w:rPr>
          <w:rFonts w:eastAsia="Arial"/>
          <w:sz w:val="24"/>
          <w:szCs w:val="24"/>
          <w:lang w:bidi="en-US"/>
        </w:rPr>
        <w:tab/>
        <w:t>- Описание материально-технических условий реализации учебного предмета;</w:t>
      </w:r>
    </w:p>
    <w:p w:rsidR="007F4A7E" w:rsidRPr="00E45703" w:rsidRDefault="007F4A7E" w:rsidP="007F4A7E">
      <w:pPr>
        <w:shd w:val="clear" w:color="auto" w:fill="FFFFFF"/>
        <w:spacing w:line="360" w:lineRule="auto"/>
        <w:ind w:firstLine="709"/>
        <w:rPr>
          <w:rFonts w:eastAsia="Arial"/>
          <w:b/>
          <w:sz w:val="24"/>
          <w:szCs w:val="24"/>
          <w:lang w:bidi="en-US"/>
        </w:rPr>
      </w:pPr>
      <w:r w:rsidRPr="00E45703">
        <w:rPr>
          <w:rFonts w:eastAsia="Arial"/>
          <w:b/>
          <w:sz w:val="24"/>
          <w:szCs w:val="24"/>
          <w:lang w:val="en-US" w:bidi="en-US"/>
        </w:rPr>
        <w:t>II</w:t>
      </w:r>
      <w:r w:rsidRPr="00E45703">
        <w:rPr>
          <w:rFonts w:eastAsia="Arial"/>
          <w:b/>
          <w:sz w:val="24"/>
          <w:szCs w:val="24"/>
          <w:lang w:bidi="en-US"/>
        </w:rPr>
        <w:t>.      Учебно-тематический план</w:t>
      </w:r>
    </w:p>
    <w:p w:rsidR="007F4A7E" w:rsidRPr="00E45703" w:rsidRDefault="007F4A7E" w:rsidP="007F4A7E">
      <w:pPr>
        <w:spacing w:line="360" w:lineRule="auto"/>
        <w:ind w:firstLine="709"/>
        <w:rPr>
          <w:b/>
          <w:sz w:val="24"/>
          <w:szCs w:val="24"/>
          <w:lang w:bidi="en-US"/>
        </w:rPr>
      </w:pPr>
      <w:r w:rsidRPr="00E45703">
        <w:rPr>
          <w:b/>
          <w:sz w:val="24"/>
          <w:szCs w:val="24"/>
          <w:lang w:val="en-US" w:bidi="en-US"/>
        </w:rPr>
        <w:t>III</w:t>
      </w:r>
      <w:r w:rsidRPr="00E45703">
        <w:rPr>
          <w:b/>
          <w:sz w:val="24"/>
          <w:szCs w:val="24"/>
          <w:lang w:bidi="en-US"/>
        </w:rPr>
        <w:t>.</w:t>
      </w:r>
      <w:r w:rsidRPr="00E45703">
        <w:rPr>
          <w:b/>
          <w:sz w:val="24"/>
          <w:szCs w:val="24"/>
          <w:lang w:bidi="en-US"/>
        </w:rPr>
        <w:tab/>
        <w:t>Содержание учебного предмета</w:t>
      </w:r>
      <w:r w:rsidRPr="00E45703">
        <w:rPr>
          <w:b/>
          <w:sz w:val="24"/>
          <w:szCs w:val="24"/>
          <w:lang w:bidi="en-US"/>
        </w:rPr>
        <w:tab/>
      </w:r>
      <w:r w:rsidRPr="00E45703">
        <w:rPr>
          <w:b/>
          <w:sz w:val="24"/>
          <w:szCs w:val="24"/>
          <w:lang w:bidi="en-US"/>
        </w:rPr>
        <w:tab/>
      </w:r>
      <w:r w:rsidRPr="00E45703">
        <w:rPr>
          <w:b/>
          <w:sz w:val="24"/>
          <w:szCs w:val="24"/>
          <w:lang w:bidi="en-US"/>
        </w:rPr>
        <w:tab/>
      </w:r>
      <w:r w:rsidRPr="00E45703">
        <w:rPr>
          <w:b/>
          <w:sz w:val="24"/>
          <w:szCs w:val="24"/>
          <w:lang w:bidi="en-US"/>
        </w:rPr>
        <w:tab/>
      </w:r>
      <w:r w:rsidRPr="00E45703">
        <w:rPr>
          <w:b/>
          <w:sz w:val="24"/>
          <w:szCs w:val="24"/>
          <w:lang w:bidi="en-US"/>
        </w:rPr>
        <w:tab/>
      </w:r>
    </w:p>
    <w:p w:rsidR="007F4A7E" w:rsidRPr="00E45703" w:rsidRDefault="007F4A7E" w:rsidP="007F4A7E">
      <w:pPr>
        <w:spacing w:line="276" w:lineRule="auto"/>
        <w:ind w:firstLine="709"/>
        <w:rPr>
          <w:i/>
          <w:sz w:val="24"/>
          <w:szCs w:val="24"/>
          <w:lang w:bidi="en-US"/>
        </w:rPr>
      </w:pPr>
      <w:r w:rsidRPr="00E45703">
        <w:rPr>
          <w:sz w:val="24"/>
          <w:szCs w:val="24"/>
          <w:lang w:bidi="en-US"/>
        </w:rPr>
        <w:tab/>
        <w:t xml:space="preserve">- </w:t>
      </w:r>
      <w:r w:rsidRPr="00E45703">
        <w:rPr>
          <w:i/>
          <w:sz w:val="24"/>
          <w:szCs w:val="24"/>
          <w:lang w:bidi="en-US"/>
        </w:rPr>
        <w:t>Сведения о затратах учебного времени;</w:t>
      </w:r>
    </w:p>
    <w:p w:rsidR="007F4A7E" w:rsidRPr="00E45703" w:rsidRDefault="007F4A7E" w:rsidP="007F4A7E">
      <w:pPr>
        <w:spacing w:line="276" w:lineRule="auto"/>
        <w:ind w:firstLine="709"/>
        <w:rPr>
          <w:bCs/>
          <w:i/>
          <w:sz w:val="24"/>
          <w:szCs w:val="24"/>
          <w:lang w:bidi="en-US"/>
        </w:rPr>
      </w:pPr>
      <w:r w:rsidRPr="00E45703">
        <w:rPr>
          <w:i/>
          <w:sz w:val="24"/>
          <w:szCs w:val="24"/>
          <w:lang w:bidi="en-US"/>
        </w:rPr>
        <w:tab/>
        <w:t xml:space="preserve">- </w:t>
      </w:r>
      <w:r w:rsidRPr="00E45703">
        <w:rPr>
          <w:bCs/>
          <w:i/>
          <w:sz w:val="24"/>
          <w:szCs w:val="24"/>
          <w:lang w:bidi="en-US"/>
        </w:rPr>
        <w:t>Годовые требования. Содержание разделов;</w:t>
      </w:r>
    </w:p>
    <w:p w:rsidR="007F4A7E" w:rsidRPr="00E45703" w:rsidRDefault="007F4A7E" w:rsidP="007F4A7E">
      <w:pPr>
        <w:spacing w:line="360" w:lineRule="auto"/>
        <w:ind w:firstLine="709"/>
        <w:rPr>
          <w:b/>
          <w:sz w:val="24"/>
          <w:szCs w:val="24"/>
          <w:lang w:bidi="en-US"/>
        </w:rPr>
      </w:pPr>
      <w:r w:rsidRPr="00E45703">
        <w:rPr>
          <w:b/>
          <w:sz w:val="24"/>
          <w:szCs w:val="24"/>
          <w:lang w:val="en-US" w:bidi="en-US"/>
        </w:rPr>
        <w:t>IV</w:t>
      </w:r>
      <w:r w:rsidRPr="00E45703">
        <w:rPr>
          <w:b/>
          <w:sz w:val="24"/>
          <w:szCs w:val="24"/>
          <w:lang w:bidi="en-US"/>
        </w:rPr>
        <w:t xml:space="preserve">.    </w:t>
      </w:r>
      <w:r w:rsidRPr="00E45703">
        <w:rPr>
          <w:b/>
          <w:sz w:val="24"/>
          <w:szCs w:val="24"/>
          <w:lang w:bidi="en-US"/>
        </w:rPr>
        <w:tab/>
        <w:t>Требования к уровню подготовки обучающихся</w:t>
      </w:r>
      <w:r w:rsidRPr="00E45703">
        <w:rPr>
          <w:b/>
          <w:sz w:val="24"/>
          <w:szCs w:val="24"/>
          <w:lang w:bidi="en-US"/>
        </w:rPr>
        <w:tab/>
      </w:r>
      <w:r w:rsidRPr="00E45703">
        <w:rPr>
          <w:b/>
          <w:sz w:val="24"/>
          <w:szCs w:val="24"/>
          <w:lang w:bidi="en-US"/>
        </w:rPr>
        <w:tab/>
      </w:r>
    </w:p>
    <w:p w:rsidR="007F4A7E" w:rsidRPr="00E45703" w:rsidRDefault="007F4A7E" w:rsidP="007F4A7E">
      <w:pPr>
        <w:spacing w:line="360" w:lineRule="auto"/>
        <w:ind w:firstLine="709"/>
        <w:rPr>
          <w:b/>
          <w:sz w:val="24"/>
          <w:szCs w:val="24"/>
          <w:lang w:bidi="en-US"/>
        </w:rPr>
      </w:pPr>
    </w:p>
    <w:p w:rsidR="007F4A7E" w:rsidRPr="00E45703" w:rsidRDefault="007F4A7E" w:rsidP="007F4A7E">
      <w:pPr>
        <w:shd w:val="clear" w:color="auto" w:fill="FFFFFF"/>
        <w:spacing w:line="360" w:lineRule="auto"/>
        <w:ind w:firstLine="709"/>
        <w:rPr>
          <w:rFonts w:eastAsia="Arial"/>
          <w:b/>
          <w:sz w:val="24"/>
          <w:szCs w:val="24"/>
          <w:lang w:bidi="en-US"/>
        </w:rPr>
      </w:pPr>
      <w:r w:rsidRPr="00E45703">
        <w:rPr>
          <w:rFonts w:eastAsia="Arial"/>
          <w:b/>
          <w:sz w:val="24"/>
          <w:szCs w:val="24"/>
          <w:lang w:val="en-US" w:bidi="en-US"/>
        </w:rPr>
        <w:t>V</w:t>
      </w:r>
      <w:r w:rsidRPr="00E45703">
        <w:rPr>
          <w:rFonts w:eastAsia="Arial"/>
          <w:b/>
          <w:sz w:val="24"/>
          <w:szCs w:val="24"/>
          <w:lang w:bidi="en-US"/>
        </w:rPr>
        <w:t xml:space="preserve">.    </w:t>
      </w:r>
      <w:r w:rsidRPr="00E45703">
        <w:rPr>
          <w:rFonts w:eastAsia="Arial"/>
          <w:b/>
          <w:sz w:val="24"/>
          <w:szCs w:val="24"/>
          <w:lang w:bidi="en-US"/>
        </w:rPr>
        <w:tab/>
        <w:t xml:space="preserve">Формы и методы контроля, система оценок </w:t>
      </w:r>
      <w:r w:rsidRPr="00E45703">
        <w:rPr>
          <w:rFonts w:eastAsia="Arial"/>
          <w:b/>
          <w:sz w:val="24"/>
          <w:szCs w:val="24"/>
          <w:lang w:bidi="en-US"/>
        </w:rPr>
        <w:tab/>
      </w:r>
      <w:r w:rsidRPr="00E45703">
        <w:rPr>
          <w:rFonts w:eastAsia="Arial"/>
          <w:b/>
          <w:sz w:val="24"/>
          <w:szCs w:val="24"/>
          <w:lang w:bidi="en-US"/>
        </w:rPr>
        <w:tab/>
      </w:r>
      <w:r w:rsidRPr="00E45703">
        <w:rPr>
          <w:rFonts w:eastAsia="Arial"/>
          <w:b/>
          <w:sz w:val="24"/>
          <w:szCs w:val="24"/>
          <w:lang w:bidi="en-US"/>
        </w:rPr>
        <w:tab/>
      </w:r>
    </w:p>
    <w:p w:rsidR="007F4A7E" w:rsidRPr="00E45703" w:rsidRDefault="007F4A7E" w:rsidP="007F4A7E">
      <w:pPr>
        <w:shd w:val="clear" w:color="auto" w:fill="FFFFFF"/>
        <w:spacing w:line="276" w:lineRule="auto"/>
        <w:ind w:firstLine="708"/>
        <w:rPr>
          <w:rFonts w:eastAsia="Arial"/>
          <w:i/>
          <w:sz w:val="24"/>
          <w:szCs w:val="24"/>
          <w:lang w:bidi="en-US"/>
        </w:rPr>
      </w:pPr>
      <w:r w:rsidRPr="00E45703">
        <w:rPr>
          <w:rFonts w:eastAsia="Arial"/>
          <w:b/>
          <w:sz w:val="24"/>
          <w:szCs w:val="24"/>
          <w:lang w:bidi="en-US"/>
        </w:rPr>
        <w:t xml:space="preserve">            - </w:t>
      </w:r>
      <w:r w:rsidRPr="00E45703">
        <w:rPr>
          <w:rFonts w:eastAsia="Arial"/>
          <w:i/>
          <w:sz w:val="24"/>
          <w:szCs w:val="24"/>
          <w:lang w:bidi="en-US"/>
        </w:rPr>
        <w:t xml:space="preserve">Аттестация: цели, виды, форма, содержание; </w:t>
      </w:r>
    </w:p>
    <w:p w:rsidR="007F4A7E" w:rsidRPr="00E45703" w:rsidRDefault="007F4A7E" w:rsidP="007F4A7E">
      <w:pPr>
        <w:shd w:val="clear" w:color="auto" w:fill="FFFFFF"/>
        <w:spacing w:line="276" w:lineRule="auto"/>
        <w:ind w:firstLine="708"/>
        <w:rPr>
          <w:rFonts w:eastAsia="Arial"/>
          <w:i/>
          <w:sz w:val="24"/>
          <w:szCs w:val="24"/>
          <w:lang w:bidi="en-US"/>
        </w:rPr>
      </w:pPr>
      <w:r w:rsidRPr="00E45703">
        <w:rPr>
          <w:rFonts w:eastAsia="Arial"/>
          <w:i/>
          <w:sz w:val="24"/>
          <w:szCs w:val="24"/>
          <w:lang w:bidi="en-US"/>
        </w:rPr>
        <w:t xml:space="preserve">           - Требования к промежуточной аттестации;</w:t>
      </w:r>
    </w:p>
    <w:p w:rsidR="007F4A7E" w:rsidRPr="00E45703" w:rsidRDefault="007F4A7E" w:rsidP="007F4A7E">
      <w:pPr>
        <w:shd w:val="clear" w:color="auto" w:fill="FFFFFF"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E45703">
        <w:rPr>
          <w:rFonts w:eastAsia="Arial"/>
          <w:i/>
          <w:sz w:val="24"/>
          <w:szCs w:val="24"/>
          <w:lang w:bidi="en-US"/>
        </w:rPr>
        <w:tab/>
        <w:t>- Критерии оценки;</w:t>
      </w:r>
    </w:p>
    <w:p w:rsidR="007F4A7E" w:rsidRPr="00E45703" w:rsidRDefault="007F4A7E" w:rsidP="007F4A7E">
      <w:pPr>
        <w:shd w:val="clear" w:color="auto" w:fill="FFFFFF"/>
        <w:spacing w:line="360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7F4A7E" w:rsidRPr="00E45703" w:rsidRDefault="007F4A7E" w:rsidP="007F4A7E">
      <w:pPr>
        <w:shd w:val="clear" w:color="auto" w:fill="FFFFFF"/>
        <w:spacing w:line="360" w:lineRule="auto"/>
        <w:ind w:firstLine="709"/>
        <w:rPr>
          <w:rFonts w:eastAsia="Arial"/>
          <w:b/>
          <w:sz w:val="24"/>
          <w:szCs w:val="24"/>
          <w:lang w:bidi="en-US"/>
        </w:rPr>
      </w:pPr>
      <w:r w:rsidRPr="00E45703">
        <w:rPr>
          <w:rFonts w:eastAsia="Arial"/>
          <w:b/>
          <w:sz w:val="24"/>
          <w:szCs w:val="24"/>
          <w:lang w:val="en-US" w:bidi="en-US"/>
        </w:rPr>
        <w:t>VI</w:t>
      </w:r>
      <w:r w:rsidRPr="00E45703">
        <w:rPr>
          <w:rFonts w:eastAsia="Arial"/>
          <w:b/>
          <w:sz w:val="24"/>
          <w:szCs w:val="24"/>
          <w:lang w:bidi="en-US"/>
        </w:rPr>
        <w:t>.</w:t>
      </w:r>
      <w:r w:rsidRPr="00E45703">
        <w:rPr>
          <w:rFonts w:eastAsia="Arial"/>
          <w:b/>
          <w:sz w:val="24"/>
          <w:szCs w:val="24"/>
          <w:lang w:bidi="en-US"/>
        </w:rPr>
        <w:tab/>
        <w:t>Методическое обеспечение учебного процесса</w:t>
      </w:r>
      <w:r w:rsidRPr="00E45703">
        <w:rPr>
          <w:rFonts w:eastAsia="Arial"/>
          <w:b/>
          <w:sz w:val="24"/>
          <w:szCs w:val="24"/>
          <w:lang w:bidi="en-US"/>
        </w:rPr>
        <w:tab/>
      </w:r>
      <w:r w:rsidRPr="00E45703">
        <w:rPr>
          <w:rFonts w:eastAsia="Arial"/>
          <w:b/>
          <w:sz w:val="24"/>
          <w:szCs w:val="24"/>
          <w:lang w:bidi="en-US"/>
        </w:rPr>
        <w:tab/>
      </w:r>
    </w:p>
    <w:p w:rsidR="007F4A7E" w:rsidRPr="00E45703" w:rsidRDefault="007F4A7E" w:rsidP="007F4A7E">
      <w:pPr>
        <w:shd w:val="clear" w:color="auto" w:fill="FFFFFF"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E45703">
        <w:rPr>
          <w:rFonts w:eastAsia="Arial"/>
          <w:i/>
          <w:sz w:val="24"/>
          <w:szCs w:val="24"/>
          <w:lang w:bidi="en-US"/>
        </w:rPr>
        <w:tab/>
        <w:t>- Методические рекомендации педагогическим работникам;</w:t>
      </w:r>
    </w:p>
    <w:p w:rsidR="007F4A7E" w:rsidRPr="00E45703" w:rsidRDefault="007F4A7E" w:rsidP="007F4A7E">
      <w:pPr>
        <w:shd w:val="clear" w:color="auto" w:fill="FFFFFF"/>
        <w:spacing w:line="360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E45703">
        <w:rPr>
          <w:rFonts w:eastAsia="Arial"/>
          <w:i/>
          <w:sz w:val="24"/>
          <w:szCs w:val="24"/>
          <w:lang w:bidi="en-US"/>
        </w:rPr>
        <w:tab/>
      </w:r>
    </w:p>
    <w:p w:rsidR="007F4A7E" w:rsidRPr="00E45703" w:rsidRDefault="007F4A7E" w:rsidP="007F4A7E">
      <w:pPr>
        <w:shd w:val="clear" w:color="auto" w:fill="FFFFFF"/>
        <w:spacing w:line="360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E45703">
        <w:rPr>
          <w:rFonts w:eastAsia="Arial"/>
          <w:b/>
          <w:sz w:val="24"/>
          <w:szCs w:val="24"/>
          <w:lang w:val="en-US" w:bidi="en-US"/>
        </w:rPr>
        <w:t>VII</w:t>
      </w:r>
      <w:r w:rsidRPr="00E45703">
        <w:rPr>
          <w:rFonts w:eastAsia="Arial"/>
          <w:b/>
          <w:sz w:val="24"/>
          <w:szCs w:val="24"/>
          <w:lang w:bidi="en-US"/>
        </w:rPr>
        <w:t>.   Материально-технические условия реализации программы</w:t>
      </w:r>
    </w:p>
    <w:p w:rsidR="007F4A7E" w:rsidRPr="00E45703" w:rsidRDefault="007F4A7E" w:rsidP="007F4A7E">
      <w:pPr>
        <w:shd w:val="clear" w:color="auto" w:fill="FFFFFF"/>
        <w:spacing w:line="360" w:lineRule="auto"/>
        <w:ind w:firstLine="709"/>
        <w:rPr>
          <w:rFonts w:eastAsia="Arial"/>
          <w:b/>
          <w:sz w:val="24"/>
          <w:szCs w:val="24"/>
          <w:lang w:bidi="en-US"/>
        </w:rPr>
      </w:pPr>
    </w:p>
    <w:p w:rsidR="007F4A7E" w:rsidRPr="00E45703" w:rsidRDefault="007F4A7E" w:rsidP="007F4A7E">
      <w:pPr>
        <w:shd w:val="clear" w:color="auto" w:fill="FFFFFF"/>
        <w:spacing w:line="360" w:lineRule="auto"/>
        <w:ind w:firstLine="709"/>
        <w:rPr>
          <w:rFonts w:eastAsia="Arial"/>
          <w:b/>
          <w:sz w:val="24"/>
          <w:szCs w:val="24"/>
          <w:lang w:bidi="en-US"/>
        </w:rPr>
      </w:pPr>
      <w:r w:rsidRPr="00E45703">
        <w:rPr>
          <w:rFonts w:eastAsia="Arial"/>
          <w:b/>
          <w:sz w:val="24"/>
          <w:szCs w:val="24"/>
          <w:lang w:val="en-US" w:bidi="en-US"/>
        </w:rPr>
        <w:t>VIII</w:t>
      </w:r>
      <w:r w:rsidRPr="00E45703">
        <w:rPr>
          <w:rFonts w:eastAsia="Arial"/>
          <w:b/>
          <w:sz w:val="24"/>
          <w:szCs w:val="24"/>
          <w:lang w:bidi="en-US"/>
        </w:rPr>
        <w:t>.   Список рекомендуемой учебной и методической литературы</w:t>
      </w:r>
      <w:r w:rsidRPr="00E45703">
        <w:rPr>
          <w:rFonts w:eastAsia="Arial"/>
          <w:b/>
          <w:sz w:val="24"/>
          <w:szCs w:val="24"/>
          <w:lang w:bidi="en-US"/>
        </w:rPr>
        <w:tab/>
      </w:r>
    </w:p>
    <w:p w:rsidR="007F4A7E" w:rsidRPr="00E45703" w:rsidRDefault="007F4A7E" w:rsidP="007F4A7E">
      <w:pPr>
        <w:shd w:val="clear" w:color="auto" w:fill="FFFFFF"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E45703">
        <w:rPr>
          <w:rFonts w:eastAsia="Arial"/>
          <w:i/>
          <w:sz w:val="24"/>
          <w:szCs w:val="24"/>
          <w:lang w:bidi="en-US"/>
        </w:rPr>
        <w:t xml:space="preserve">          - Список методической литературы;</w:t>
      </w:r>
    </w:p>
    <w:p w:rsidR="007F4A7E" w:rsidRPr="00E45703" w:rsidRDefault="007F4A7E" w:rsidP="007F4A7E">
      <w:pPr>
        <w:shd w:val="clear" w:color="auto" w:fill="FFFFFF"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E45703">
        <w:rPr>
          <w:rFonts w:eastAsia="Arial"/>
          <w:i/>
          <w:sz w:val="24"/>
          <w:szCs w:val="24"/>
          <w:lang w:bidi="en-US"/>
        </w:rPr>
        <w:t xml:space="preserve">           -Учебная литература</w:t>
      </w:r>
    </w:p>
    <w:p w:rsidR="007F4A7E" w:rsidRDefault="007F4A7E" w:rsidP="007F4A7E">
      <w:pPr>
        <w:rPr>
          <w:rFonts w:ascii="Calibri" w:eastAsia="Arial" w:hAnsi="Calibri" w:cs="Calibri"/>
          <w:i/>
          <w:sz w:val="24"/>
          <w:szCs w:val="24"/>
          <w:lang w:bidi="en-US"/>
        </w:rPr>
      </w:pPr>
    </w:p>
    <w:p w:rsidR="007F4A7E" w:rsidRDefault="007F4A7E" w:rsidP="007F4A7E">
      <w:pPr>
        <w:rPr>
          <w:sz w:val="28"/>
        </w:rPr>
        <w:sectPr w:rsidR="007F4A7E">
          <w:pgSz w:w="11900" w:h="16840"/>
          <w:pgMar w:top="1140" w:right="620" w:bottom="280" w:left="1340" w:header="749" w:footer="0" w:gutter="0"/>
          <w:cols w:space="720"/>
        </w:sectPr>
      </w:pPr>
    </w:p>
    <w:p w:rsidR="007F4A7E" w:rsidRDefault="007F4A7E" w:rsidP="004076DF">
      <w:pPr>
        <w:pStyle w:val="a9"/>
        <w:jc w:val="center"/>
        <w:rPr>
          <w:rFonts w:ascii="Times New Roman" w:hAnsi="Times New Roman" w:cs="Times New Roman"/>
          <w:b/>
        </w:rPr>
      </w:pPr>
    </w:p>
    <w:p w:rsidR="004076DF" w:rsidRPr="00240444" w:rsidRDefault="004076DF" w:rsidP="004076DF">
      <w:pPr>
        <w:pStyle w:val="a9"/>
        <w:jc w:val="center"/>
        <w:rPr>
          <w:rFonts w:ascii="Times New Roman" w:hAnsi="Times New Roman" w:cs="Times New Roman"/>
          <w:b/>
        </w:rPr>
      </w:pPr>
      <w:r w:rsidRPr="00240444">
        <w:rPr>
          <w:rFonts w:ascii="Times New Roman" w:hAnsi="Times New Roman" w:cs="Times New Roman"/>
          <w:b/>
        </w:rPr>
        <w:t>ПОЯСНИТЕЛЬНАЯ ЗАПИСКА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</w:p>
    <w:p w:rsidR="004076DF" w:rsidRPr="00240444" w:rsidRDefault="004076DF" w:rsidP="004076DF">
      <w:pPr>
        <w:pStyle w:val="a9"/>
        <w:ind w:firstLine="624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Программа учебного предмета «Музыкальная литература» разработана на осно</w:t>
      </w:r>
      <w:r>
        <w:rPr>
          <w:rFonts w:ascii="Times New Roman" w:hAnsi="Times New Roman" w:cs="Times New Roman"/>
        </w:rPr>
        <w:t xml:space="preserve">ве </w:t>
      </w:r>
      <w:r w:rsidRPr="00ED397D">
        <w:rPr>
          <w:rFonts w:ascii="Times New Roman" w:hAnsi="Times New Roman"/>
        </w:rPr>
        <w:t xml:space="preserve">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</w:t>
      </w:r>
      <w:r>
        <w:rPr>
          <w:rFonts w:ascii="Times New Roman" w:hAnsi="Times New Roman"/>
        </w:rPr>
        <w:t xml:space="preserve"> области теории и истории музыки.</w:t>
      </w:r>
    </w:p>
    <w:p w:rsidR="004076DF" w:rsidRPr="00240444" w:rsidRDefault="004076DF" w:rsidP="004076DF">
      <w:pPr>
        <w:pStyle w:val="a9"/>
        <w:ind w:firstLine="624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На уроках «Музыкальной литературы»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</w:t>
      </w:r>
    </w:p>
    <w:p w:rsidR="004076DF" w:rsidRPr="00240444" w:rsidRDefault="004076DF" w:rsidP="004076DF">
      <w:pPr>
        <w:pStyle w:val="a9"/>
        <w:ind w:firstLine="624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расширению у учащихся кругозора в сфере музыкального искусства, воспитывают музыкальный вкус, пробуждают любовь к музыке.</w:t>
      </w:r>
    </w:p>
    <w:p w:rsidR="004076DF" w:rsidRPr="00240444" w:rsidRDefault="004076DF" w:rsidP="004076DF">
      <w:pPr>
        <w:pStyle w:val="a9"/>
        <w:ind w:firstLine="624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Учебный предмет «Музыкальная литература» продолжает образовательно-развивающий процесс, начатый в курсе учебного предмета «Слушание музыки».</w:t>
      </w:r>
    </w:p>
    <w:p w:rsidR="004076DF" w:rsidRPr="00240444" w:rsidRDefault="004076DF" w:rsidP="004076DF">
      <w:pPr>
        <w:pStyle w:val="a9"/>
        <w:ind w:firstLine="624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Предмет «Музыкальная литература» теснейшим образом взаимодействует с учебным предметом «Сольфеджио», с предметами предметной области «Музыкальное исполнительство».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</w:p>
    <w:p w:rsidR="004076DF" w:rsidRDefault="004076DF" w:rsidP="004076DF">
      <w:pPr>
        <w:pStyle w:val="a9"/>
        <w:jc w:val="both"/>
        <w:rPr>
          <w:rFonts w:ascii="Times New Roman" w:hAnsi="Times New Roman" w:cs="Times New Roman"/>
          <w:b/>
        </w:rPr>
      </w:pPr>
    </w:p>
    <w:p w:rsidR="004076DF" w:rsidRPr="00711F9A" w:rsidRDefault="004076DF" w:rsidP="004076DF">
      <w:pPr>
        <w:pStyle w:val="a9"/>
        <w:jc w:val="center"/>
        <w:rPr>
          <w:rFonts w:ascii="Times New Roman" w:hAnsi="Times New Roman" w:cs="Times New Roman"/>
          <w:b/>
        </w:rPr>
      </w:pPr>
      <w:r w:rsidRPr="00711F9A">
        <w:rPr>
          <w:rFonts w:ascii="Times New Roman" w:hAnsi="Times New Roman" w:cs="Times New Roman"/>
          <w:b/>
        </w:rPr>
        <w:t>Срок реализации учебного предмета</w:t>
      </w:r>
    </w:p>
    <w:p w:rsidR="004076DF" w:rsidRPr="00711F9A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711F9A">
        <w:rPr>
          <w:rFonts w:ascii="Times New Roman" w:hAnsi="Times New Roman" w:cs="Times New Roman"/>
        </w:rPr>
        <w:t>Срок реализации учебного предмета «Музыкальная литература» для детей обучающихся по 7</w:t>
      </w:r>
      <w:r>
        <w:rPr>
          <w:rFonts w:ascii="Times New Roman" w:hAnsi="Times New Roman" w:cs="Times New Roman"/>
        </w:rPr>
        <w:t xml:space="preserve"> - </w:t>
      </w:r>
      <w:r w:rsidRPr="00711F9A">
        <w:rPr>
          <w:rFonts w:ascii="Times New Roman" w:hAnsi="Times New Roman" w:cs="Times New Roman"/>
        </w:rPr>
        <w:t>ми летней программе, составляет  4 года (с 4 по 7 класс) .</w:t>
      </w:r>
    </w:p>
    <w:p w:rsidR="004076DF" w:rsidRPr="00711F9A" w:rsidRDefault="004076DF" w:rsidP="004076DF">
      <w:pPr>
        <w:pStyle w:val="a9"/>
        <w:jc w:val="both"/>
        <w:rPr>
          <w:rFonts w:ascii="Times New Roman" w:hAnsi="Times New Roman" w:cs="Times New Roman"/>
        </w:rPr>
      </w:pPr>
    </w:p>
    <w:p w:rsidR="004076DF" w:rsidRPr="00711F9A" w:rsidRDefault="004076DF" w:rsidP="004076DF">
      <w:pPr>
        <w:pStyle w:val="a9"/>
        <w:jc w:val="center"/>
        <w:rPr>
          <w:rFonts w:ascii="Times New Roman" w:hAnsi="Times New Roman" w:cs="Times New Roman"/>
          <w:b/>
        </w:rPr>
      </w:pPr>
      <w:r w:rsidRPr="00711F9A">
        <w:rPr>
          <w:rFonts w:ascii="Times New Roman" w:hAnsi="Times New Roman" w:cs="Times New Roman"/>
          <w:b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4076DF" w:rsidRPr="00711F9A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711F9A">
        <w:rPr>
          <w:rFonts w:ascii="Times New Roman" w:hAnsi="Times New Roman" w:cs="Times New Roman"/>
        </w:rPr>
        <w:t>Общая трудоёмкость учебного предмета составляет 2</w:t>
      </w:r>
      <w:r>
        <w:rPr>
          <w:rFonts w:ascii="Times New Roman" w:hAnsi="Times New Roman" w:cs="Times New Roman"/>
        </w:rPr>
        <w:t xml:space="preserve">64 </w:t>
      </w:r>
      <w:r w:rsidRPr="00711F9A">
        <w:rPr>
          <w:rFonts w:ascii="Times New Roman" w:hAnsi="Times New Roman" w:cs="Times New Roman"/>
        </w:rPr>
        <w:t>час</w:t>
      </w:r>
      <w:r>
        <w:rPr>
          <w:rFonts w:ascii="Times New Roman" w:hAnsi="Times New Roman" w:cs="Times New Roman"/>
        </w:rPr>
        <w:t>а</w:t>
      </w:r>
      <w:r w:rsidRPr="00711F9A">
        <w:rPr>
          <w:rFonts w:ascii="Times New Roman" w:hAnsi="Times New Roman" w:cs="Times New Roman"/>
        </w:rPr>
        <w:t>. Из них: 1</w:t>
      </w:r>
      <w:r>
        <w:rPr>
          <w:rFonts w:ascii="Times New Roman" w:hAnsi="Times New Roman" w:cs="Times New Roman"/>
        </w:rPr>
        <w:t xml:space="preserve">32 </w:t>
      </w:r>
      <w:r w:rsidR="00B3594E">
        <w:rPr>
          <w:rFonts w:ascii="Times New Roman" w:hAnsi="Times New Roman" w:cs="Times New Roman"/>
        </w:rPr>
        <w:t xml:space="preserve">часа </w:t>
      </w:r>
      <w:r w:rsidR="00B3594E" w:rsidRPr="00711F9A">
        <w:rPr>
          <w:rFonts w:ascii="Times New Roman" w:hAnsi="Times New Roman" w:cs="Times New Roman"/>
        </w:rPr>
        <w:t>–</w:t>
      </w:r>
      <w:r w:rsidRPr="00711F9A">
        <w:rPr>
          <w:rFonts w:ascii="Times New Roman" w:hAnsi="Times New Roman" w:cs="Times New Roman"/>
        </w:rPr>
        <w:t xml:space="preserve"> аудиторная занятия, 1</w:t>
      </w:r>
      <w:r>
        <w:rPr>
          <w:rFonts w:ascii="Times New Roman" w:hAnsi="Times New Roman" w:cs="Times New Roman"/>
        </w:rPr>
        <w:t xml:space="preserve">32 </w:t>
      </w:r>
      <w:r w:rsidRPr="00711F9A">
        <w:rPr>
          <w:rFonts w:ascii="Times New Roman" w:hAnsi="Times New Roman" w:cs="Times New Roman"/>
        </w:rPr>
        <w:t>час</w:t>
      </w:r>
      <w:r>
        <w:rPr>
          <w:rFonts w:ascii="Times New Roman" w:hAnsi="Times New Roman" w:cs="Times New Roman"/>
        </w:rPr>
        <w:t>а</w:t>
      </w:r>
      <w:r w:rsidRPr="00711F9A">
        <w:rPr>
          <w:rFonts w:ascii="Times New Roman" w:hAnsi="Times New Roman" w:cs="Times New Roman"/>
        </w:rPr>
        <w:t xml:space="preserve"> – самостоятельная работа. Продолжительность урока – 4</w:t>
      </w:r>
      <w:r>
        <w:rPr>
          <w:rFonts w:ascii="Times New Roman" w:hAnsi="Times New Roman" w:cs="Times New Roman"/>
        </w:rPr>
        <w:t>5</w:t>
      </w:r>
      <w:r w:rsidRPr="00711F9A">
        <w:rPr>
          <w:rFonts w:ascii="Times New Roman" w:hAnsi="Times New Roman" w:cs="Times New Roman"/>
        </w:rPr>
        <w:t>мин.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709"/>
        <w:gridCol w:w="709"/>
        <w:gridCol w:w="709"/>
        <w:gridCol w:w="850"/>
        <w:gridCol w:w="1559"/>
      </w:tblGrid>
      <w:tr w:rsidR="004076DF" w:rsidRPr="003D4C6D" w:rsidTr="004076DF">
        <w:trPr>
          <w:trHeight w:hRule="exact" w:val="29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left="264" w:right="17"/>
              <w:rPr>
                <w:sz w:val="24"/>
                <w:szCs w:val="24"/>
              </w:rPr>
            </w:pPr>
            <w:r w:rsidRPr="003D4C6D">
              <w:rPr>
                <w:i/>
                <w:iCs/>
                <w:color w:val="000000"/>
                <w:spacing w:val="2"/>
                <w:sz w:val="24"/>
                <w:szCs w:val="24"/>
              </w:rPr>
              <w:t>Год обучения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right="17"/>
              <w:rPr>
                <w:sz w:val="24"/>
                <w:szCs w:val="24"/>
              </w:rPr>
            </w:pPr>
            <w:r w:rsidRPr="003D4C6D">
              <w:rPr>
                <w:i/>
                <w:iCs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right="17"/>
              <w:rPr>
                <w:sz w:val="24"/>
                <w:szCs w:val="24"/>
              </w:rPr>
            </w:pPr>
            <w:r w:rsidRPr="003D4C6D">
              <w:rPr>
                <w:i/>
                <w:iCs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right="17"/>
              <w:rPr>
                <w:sz w:val="24"/>
                <w:szCs w:val="24"/>
              </w:rPr>
            </w:pPr>
            <w:r w:rsidRPr="003D4C6D">
              <w:rPr>
                <w:i/>
                <w:iCs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right="17"/>
              <w:rPr>
                <w:sz w:val="24"/>
                <w:szCs w:val="24"/>
              </w:rPr>
            </w:pPr>
            <w:r w:rsidRPr="003D4C6D">
              <w:rPr>
                <w:i/>
                <w:iCs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right="17"/>
              <w:jc w:val="center"/>
              <w:rPr>
                <w:sz w:val="24"/>
                <w:szCs w:val="24"/>
              </w:rPr>
            </w:pPr>
            <w:r w:rsidRPr="003D4C6D">
              <w:rPr>
                <w:i/>
                <w:iCs/>
                <w:color w:val="000000"/>
                <w:spacing w:val="2"/>
                <w:sz w:val="24"/>
                <w:szCs w:val="24"/>
              </w:rPr>
              <w:t>Итого</w:t>
            </w:r>
          </w:p>
        </w:tc>
      </w:tr>
      <w:tr w:rsidR="004076DF" w:rsidRPr="00014FF7" w:rsidTr="004076DF">
        <w:trPr>
          <w:trHeight w:hRule="exact" w:val="28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left="120" w:right="17"/>
              <w:rPr>
                <w:sz w:val="24"/>
                <w:szCs w:val="24"/>
              </w:rPr>
            </w:pPr>
            <w:r w:rsidRPr="003D4C6D">
              <w:rPr>
                <w:i/>
                <w:iCs/>
                <w:color w:val="000000"/>
                <w:spacing w:val="3"/>
                <w:sz w:val="24"/>
                <w:szCs w:val="24"/>
              </w:rPr>
              <w:t>Форма занятий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right="1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right="1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right="17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right="1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right="17"/>
              <w:jc w:val="center"/>
              <w:rPr>
                <w:sz w:val="24"/>
                <w:szCs w:val="24"/>
              </w:rPr>
            </w:pPr>
            <w:r w:rsidRPr="003D4C6D">
              <w:rPr>
                <w:i/>
                <w:iCs/>
                <w:color w:val="000000"/>
                <w:spacing w:val="-3"/>
                <w:sz w:val="24"/>
                <w:szCs w:val="24"/>
              </w:rPr>
              <w:t>часов</w:t>
            </w:r>
          </w:p>
        </w:tc>
      </w:tr>
      <w:tr w:rsidR="004076DF" w:rsidRPr="00014FF7" w:rsidTr="004076DF">
        <w:trPr>
          <w:trHeight w:hRule="exact" w:val="28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left="5" w:right="17"/>
              <w:rPr>
                <w:sz w:val="24"/>
                <w:szCs w:val="24"/>
              </w:rPr>
            </w:pPr>
            <w:r w:rsidRPr="003D4C6D">
              <w:rPr>
                <w:color w:val="000000"/>
                <w:spacing w:val="-1"/>
                <w:sz w:val="24"/>
                <w:szCs w:val="24"/>
              </w:rPr>
              <w:t xml:space="preserve">Аудиторная (в </w:t>
            </w:r>
            <w:r w:rsidRPr="003D4C6D">
              <w:rPr>
                <w:color w:val="000000"/>
                <w:spacing w:val="-2"/>
                <w:sz w:val="24"/>
                <w:szCs w:val="24"/>
              </w:rPr>
              <w:t>часах)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B3594E">
            <w:pPr>
              <w:shd w:val="clear" w:color="auto" w:fill="FFFFFF"/>
              <w:adjustRightInd w:val="0"/>
              <w:ind w:right="17"/>
              <w:rPr>
                <w:sz w:val="24"/>
                <w:szCs w:val="24"/>
              </w:rPr>
            </w:pPr>
            <w:r w:rsidRPr="003D4C6D">
              <w:rPr>
                <w:color w:val="000000"/>
                <w:sz w:val="24"/>
                <w:szCs w:val="24"/>
              </w:rPr>
              <w:t>3</w:t>
            </w:r>
            <w:r w:rsidR="00B3594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B3594E">
            <w:pPr>
              <w:shd w:val="clear" w:color="auto" w:fill="FFFFFF"/>
              <w:adjustRightInd w:val="0"/>
              <w:ind w:right="17"/>
              <w:rPr>
                <w:sz w:val="24"/>
                <w:szCs w:val="24"/>
              </w:rPr>
            </w:pPr>
            <w:r w:rsidRPr="003D4C6D">
              <w:rPr>
                <w:color w:val="000000"/>
                <w:sz w:val="24"/>
                <w:szCs w:val="24"/>
              </w:rPr>
              <w:t>3</w:t>
            </w:r>
            <w:r w:rsidR="00B3594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B3594E">
            <w:pPr>
              <w:shd w:val="clear" w:color="auto" w:fill="FFFFFF"/>
              <w:adjustRightInd w:val="0"/>
              <w:ind w:right="17"/>
              <w:rPr>
                <w:sz w:val="24"/>
                <w:szCs w:val="24"/>
              </w:rPr>
            </w:pPr>
            <w:r w:rsidRPr="003D4C6D">
              <w:rPr>
                <w:color w:val="000000"/>
                <w:sz w:val="24"/>
                <w:szCs w:val="24"/>
              </w:rPr>
              <w:t>3</w:t>
            </w:r>
            <w:r w:rsidR="00B3594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B3594E">
            <w:pPr>
              <w:shd w:val="clear" w:color="auto" w:fill="FFFFFF"/>
              <w:adjustRightInd w:val="0"/>
              <w:ind w:right="17"/>
              <w:rPr>
                <w:sz w:val="24"/>
                <w:szCs w:val="24"/>
              </w:rPr>
            </w:pPr>
            <w:r w:rsidRPr="003D4C6D">
              <w:rPr>
                <w:color w:val="000000"/>
                <w:sz w:val="24"/>
                <w:szCs w:val="24"/>
              </w:rPr>
              <w:t>3</w:t>
            </w:r>
            <w:r w:rsidR="00B3594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right="17"/>
              <w:jc w:val="right"/>
              <w:rPr>
                <w:sz w:val="24"/>
                <w:szCs w:val="24"/>
              </w:rPr>
            </w:pPr>
            <w:r w:rsidRPr="00014FF7">
              <w:rPr>
                <w:sz w:val="24"/>
                <w:szCs w:val="24"/>
              </w:rPr>
              <w:t>132</w:t>
            </w:r>
          </w:p>
        </w:tc>
      </w:tr>
      <w:tr w:rsidR="004076DF" w:rsidRPr="00014FF7" w:rsidTr="004076DF">
        <w:trPr>
          <w:trHeight w:hRule="exact" w:val="34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left="5" w:right="17"/>
              <w:rPr>
                <w:color w:val="000000"/>
                <w:spacing w:val="-1"/>
                <w:sz w:val="24"/>
                <w:szCs w:val="24"/>
              </w:rPr>
            </w:pPr>
            <w:r w:rsidRPr="003D4C6D">
              <w:rPr>
                <w:color w:val="000000"/>
                <w:spacing w:val="-1"/>
                <w:sz w:val="24"/>
                <w:szCs w:val="24"/>
              </w:rPr>
              <w:t xml:space="preserve">Внеаудиторная </w:t>
            </w:r>
            <w:r w:rsidRPr="003D4C6D">
              <w:rPr>
                <w:color w:val="000000"/>
                <w:spacing w:val="-4"/>
                <w:sz w:val="24"/>
                <w:szCs w:val="24"/>
              </w:rPr>
              <w:t xml:space="preserve">(самостоятельная, </w:t>
            </w:r>
            <w:r w:rsidRPr="003D4C6D">
              <w:rPr>
                <w:color w:val="000000"/>
                <w:spacing w:val="-2"/>
                <w:sz w:val="24"/>
                <w:szCs w:val="24"/>
              </w:rPr>
              <w:t>в часах)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B3594E">
            <w:pPr>
              <w:shd w:val="clear" w:color="auto" w:fill="FFFFFF"/>
              <w:adjustRightInd w:val="0"/>
              <w:ind w:right="17"/>
              <w:rPr>
                <w:color w:val="000000"/>
                <w:sz w:val="24"/>
                <w:szCs w:val="24"/>
              </w:rPr>
            </w:pPr>
            <w:r w:rsidRPr="003D4C6D">
              <w:rPr>
                <w:color w:val="000000"/>
                <w:sz w:val="24"/>
                <w:szCs w:val="24"/>
              </w:rPr>
              <w:t>3</w:t>
            </w:r>
            <w:r w:rsidR="00B3594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B3594E">
            <w:pPr>
              <w:shd w:val="clear" w:color="auto" w:fill="FFFFFF"/>
              <w:adjustRightInd w:val="0"/>
              <w:ind w:right="17"/>
              <w:rPr>
                <w:color w:val="000000"/>
                <w:sz w:val="24"/>
                <w:szCs w:val="24"/>
              </w:rPr>
            </w:pPr>
            <w:r w:rsidRPr="003D4C6D">
              <w:rPr>
                <w:color w:val="000000"/>
                <w:sz w:val="24"/>
                <w:szCs w:val="24"/>
              </w:rPr>
              <w:t>3</w:t>
            </w:r>
            <w:r w:rsidR="00B3594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B3594E">
            <w:pPr>
              <w:shd w:val="clear" w:color="auto" w:fill="FFFFFF"/>
              <w:adjustRightInd w:val="0"/>
              <w:ind w:right="17"/>
              <w:rPr>
                <w:color w:val="000000"/>
                <w:sz w:val="24"/>
                <w:szCs w:val="24"/>
              </w:rPr>
            </w:pPr>
            <w:r w:rsidRPr="003D4C6D">
              <w:rPr>
                <w:color w:val="000000"/>
                <w:sz w:val="24"/>
                <w:szCs w:val="24"/>
              </w:rPr>
              <w:t>3</w:t>
            </w:r>
            <w:r w:rsidR="00B3594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B3594E">
            <w:pPr>
              <w:shd w:val="clear" w:color="auto" w:fill="FFFFFF"/>
              <w:adjustRightInd w:val="0"/>
              <w:ind w:right="17"/>
              <w:rPr>
                <w:color w:val="000000"/>
                <w:sz w:val="24"/>
                <w:szCs w:val="24"/>
              </w:rPr>
            </w:pPr>
            <w:r w:rsidRPr="003D4C6D">
              <w:rPr>
                <w:color w:val="000000"/>
                <w:sz w:val="24"/>
                <w:szCs w:val="24"/>
              </w:rPr>
              <w:t>3</w:t>
            </w:r>
            <w:r w:rsidR="00B3594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right="17"/>
              <w:jc w:val="right"/>
              <w:rPr>
                <w:color w:val="000000"/>
                <w:spacing w:val="-10"/>
                <w:sz w:val="24"/>
                <w:szCs w:val="24"/>
              </w:rPr>
            </w:pPr>
            <w:r w:rsidRPr="00014FF7">
              <w:rPr>
                <w:color w:val="000000"/>
                <w:spacing w:val="-10"/>
                <w:sz w:val="24"/>
                <w:szCs w:val="24"/>
              </w:rPr>
              <w:t>132</w:t>
            </w:r>
          </w:p>
        </w:tc>
      </w:tr>
      <w:tr w:rsidR="004076DF" w:rsidRPr="00014FF7" w:rsidTr="004076DF">
        <w:trPr>
          <w:trHeight w:hRule="exact" w:val="35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4076DF" w:rsidP="00FB3468">
            <w:pPr>
              <w:shd w:val="clear" w:color="auto" w:fill="FFFFFF"/>
              <w:adjustRightInd w:val="0"/>
              <w:ind w:left="5" w:right="17"/>
              <w:rPr>
                <w:color w:val="000000"/>
                <w:spacing w:val="-1"/>
                <w:sz w:val="24"/>
                <w:szCs w:val="24"/>
              </w:rPr>
            </w:pPr>
            <w:r w:rsidRPr="003D4C6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3D4C6D">
              <w:rPr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3D4C6D" w:rsidRDefault="00B3594E" w:rsidP="00B3594E">
            <w:pPr>
              <w:shd w:val="clear" w:color="auto" w:fill="FFFFFF"/>
              <w:adjustRightInd w:val="0"/>
              <w:ind w:right="1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4076DF" w:rsidRPr="00014F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014FF7" w:rsidRDefault="00B3594E" w:rsidP="00FB3468">
            <w:pPr>
              <w:shd w:val="clear" w:color="auto" w:fill="FFFFFF"/>
              <w:adjustRightInd w:val="0"/>
              <w:ind w:right="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014FF7" w:rsidRDefault="00B3594E" w:rsidP="00FB3468">
            <w:pPr>
              <w:shd w:val="clear" w:color="auto" w:fill="FFFFFF"/>
              <w:adjustRightInd w:val="0"/>
              <w:ind w:right="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014FF7" w:rsidRDefault="00B3594E" w:rsidP="00FB3468">
            <w:pPr>
              <w:shd w:val="clear" w:color="auto" w:fill="FFFFFF"/>
              <w:adjustRightInd w:val="0"/>
              <w:ind w:right="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6DF" w:rsidRPr="00014FF7" w:rsidRDefault="00B3594E" w:rsidP="00FB3468">
            <w:pPr>
              <w:shd w:val="clear" w:color="auto" w:fill="FFFFFF"/>
              <w:adjustRightInd w:val="0"/>
              <w:ind w:right="1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264 </w:t>
            </w:r>
          </w:p>
        </w:tc>
      </w:tr>
    </w:tbl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</w:rPr>
      </w:pP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076DF" w:rsidRPr="00240444" w:rsidRDefault="004076DF" w:rsidP="004076DF">
      <w:pPr>
        <w:pStyle w:val="a9"/>
        <w:jc w:val="center"/>
        <w:rPr>
          <w:rFonts w:ascii="Times New Roman" w:hAnsi="Times New Roman" w:cs="Times New Roman"/>
          <w:b/>
        </w:rPr>
      </w:pPr>
      <w:r w:rsidRPr="00240444">
        <w:rPr>
          <w:rFonts w:ascii="Times New Roman" w:hAnsi="Times New Roman" w:cs="Times New Roman"/>
          <w:b/>
        </w:rPr>
        <w:t>Форма проведения учебных аудиторных занятий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Форма проведения занятий по предмету «Музыкальная литература»</w:t>
      </w:r>
      <w:r w:rsidRPr="00240444">
        <w:rPr>
          <w:rFonts w:ascii="Times New Roman" w:hAnsi="Times New Roman" w:cs="Times New Roman"/>
        </w:rPr>
        <w:softHyphen/>
      </w:r>
      <w:r w:rsidRPr="00240444">
        <w:rPr>
          <w:rFonts w:ascii="Times New Roman" w:hAnsi="Times New Roman" w:cs="Times New Roman"/>
        </w:rPr>
        <w:softHyphen/>
      </w:r>
      <w:r w:rsidRPr="00240444">
        <w:rPr>
          <w:rFonts w:ascii="Times New Roman" w:hAnsi="Times New Roman" w:cs="Times New Roman"/>
        </w:rPr>
        <w:softHyphen/>
      </w:r>
      <w:r w:rsidRPr="00240444">
        <w:rPr>
          <w:rFonts w:ascii="Times New Roman" w:hAnsi="Times New Roman" w:cs="Times New Roman"/>
        </w:rPr>
        <w:softHyphen/>
        <w:t xml:space="preserve">–  </w:t>
      </w:r>
      <w:r w:rsidRPr="00240444">
        <w:rPr>
          <w:rFonts w:ascii="Times New Roman" w:hAnsi="Times New Roman" w:cs="Times New Roman"/>
        </w:rPr>
        <w:softHyphen/>
      </w:r>
      <w:r w:rsidRPr="00240444">
        <w:rPr>
          <w:rFonts w:ascii="Times New Roman" w:hAnsi="Times New Roman" w:cs="Times New Roman"/>
        </w:rPr>
        <w:softHyphen/>
        <w:t xml:space="preserve"> мелкогрупповая, от 4 до 10 человек.</w:t>
      </w:r>
    </w:p>
    <w:p w:rsidR="004076DF" w:rsidRPr="00240444" w:rsidRDefault="004076DF" w:rsidP="004076DF">
      <w:pPr>
        <w:pStyle w:val="a9"/>
        <w:jc w:val="center"/>
        <w:rPr>
          <w:rFonts w:ascii="Times New Roman" w:hAnsi="Times New Roman" w:cs="Times New Roman"/>
          <w:b/>
        </w:rPr>
      </w:pPr>
      <w:r w:rsidRPr="00240444">
        <w:rPr>
          <w:rFonts w:ascii="Times New Roman" w:hAnsi="Times New Roman" w:cs="Times New Roman"/>
          <w:b/>
        </w:rPr>
        <w:t>Цель и задачи учебного предмета «Музыкальная литература»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Программа учебного предмета «Музыкальная литература» </w:t>
      </w:r>
      <w:r w:rsidR="00B3594E" w:rsidRPr="00240444">
        <w:rPr>
          <w:rFonts w:ascii="Times New Roman" w:hAnsi="Times New Roman" w:cs="Times New Roman"/>
        </w:rPr>
        <w:t>направлена на</w:t>
      </w:r>
      <w:r w:rsidRPr="00240444">
        <w:rPr>
          <w:rFonts w:ascii="Times New Roman" w:hAnsi="Times New Roman" w:cs="Times New Roman"/>
        </w:rPr>
        <w:t xml:space="preserve"> художественно-эстетическое развитие личности учащегося.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Целью</w:t>
      </w:r>
      <w:r w:rsidRPr="00240444">
        <w:rPr>
          <w:rFonts w:ascii="Times New Roman" w:hAnsi="Times New Roman" w:cs="Times New Roman"/>
        </w:rPr>
        <w:t xml:space="preserve"> предмета является развитие музыкально-творческих способностей учащегося на основе формирования комплекса знаний, умений и навыков, позволяющих </w:t>
      </w:r>
      <w:r w:rsidRPr="00240444">
        <w:rPr>
          <w:rFonts w:ascii="Times New Roman" w:hAnsi="Times New Roman" w:cs="Times New Roman"/>
        </w:rPr>
        <w:lastRenderedPageBreak/>
        <w:t>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Задачами</w:t>
      </w:r>
      <w:r w:rsidRPr="00240444">
        <w:rPr>
          <w:rFonts w:ascii="Times New Roman" w:hAnsi="Times New Roman" w:cs="Times New Roman"/>
        </w:rPr>
        <w:t xml:space="preserve"> предмета «Музыкальная литература» являются: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0444">
        <w:rPr>
          <w:rFonts w:ascii="Times New Roman" w:hAnsi="Times New Roman" w:cs="Times New Roman"/>
        </w:rPr>
        <w:t>формирование интереса и любви к классической музыке и музыкальной культуре в целом;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0444">
        <w:rPr>
          <w:rFonts w:ascii="Times New Roman" w:hAnsi="Times New Roman" w:cs="Times New Roman"/>
        </w:rPr>
        <w:t>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0444">
        <w:rPr>
          <w:rFonts w:ascii="Times New Roman" w:hAnsi="Times New Roman" w:cs="Times New Roman"/>
        </w:rPr>
        <w:t>овладение навыками восприятия элементов музыкального языка;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0444">
        <w:rPr>
          <w:rFonts w:ascii="Times New Roman" w:hAnsi="Times New Roman" w:cs="Times New Roman"/>
        </w:rPr>
        <w:t>знания специфики различных</w:t>
      </w:r>
      <w:r>
        <w:rPr>
          <w:rFonts w:ascii="Times New Roman" w:hAnsi="Times New Roman" w:cs="Times New Roman"/>
        </w:rPr>
        <w:t xml:space="preserve">  </w:t>
      </w:r>
      <w:r w:rsidRPr="00240444">
        <w:rPr>
          <w:rFonts w:ascii="Times New Roman" w:hAnsi="Times New Roman" w:cs="Times New Roman"/>
        </w:rPr>
        <w:t>музыкально-театральных и инструментальных жанров;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0444">
        <w:rPr>
          <w:rFonts w:ascii="Times New Roman" w:hAnsi="Times New Roman" w:cs="Times New Roman"/>
        </w:rPr>
        <w:t>знания о различных эпохах и стилях в истории и искусстве;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0444">
        <w:rPr>
          <w:rFonts w:ascii="Times New Roman" w:hAnsi="Times New Roman" w:cs="Times New Roman"/>
        </w:rPr>
        <w:t>умение работать с нотным текстом (клавиром, партитурой);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0444">
        <w:rPr>
          <w:rFonts w:ascii="Times New Roman" w:hAnsi="Times New Roman" w:cs="Times New Roman"/>
        </w:rPr>
        <w:t>умение использовать полученные теоретические знания при исполнительстве музыкальных произведений на инструменте;</w:t>
      </w:r>
    </w:p>
    <w:p w:rsidR="004076DF" w:rsidRDefault="004076DF" w:rsidP="004076DF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0444">
        <w:rPr>
          <w:rFonts w:ascii="Times New Roman" w:hAnsi="Times New Roman" w:cs="Times New Roman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</w:p>
    <w:p w:rsidR="004076DF" w:rsidRPr="00240444" w:rsidRDefault="004076DF" w:rsidP="004076DF">
      <w:pPr>
        <w:pStyle w:val="a9"/>
        <w:rPr>
          <w:rFonts w:ascii="Times New Roman" w:hAnsi="Times New Roman" w:cs="Times New Roman"/>
          <w:b/>
        </w:rPr>
      </w:pPr>
      <w:r w:rsidRPr="00240444">
        <w:rPr>
          <w:rFonts w:ascii="Times New Roman" w:hAnsi="Times New Roman" w:cs="Times New Roman"/>
          <w:b/>
        </w:rPr>
        <w:t>Методы обучения</w:t>
      </w:r>
    </w:p>
    <w:p w:rsidR="004076DF" w:rsidRPr="00240444" w:rsidRDefault="004076DF" w:rsidP="004076DF">
      <w:pPr>
        <w:pStyle w:val="a9"/>
        <w:jc w:val="both"/>
        <w:rPr>
          <w:rFonts w:ascii="Times New Roman" w:eastAsia="Helvetica" w:hAnsi="Times New Roman" w:cs="Times New Roman"/>
        </w:rPr>
      </w:pPr>
      <w:r w:rsidRPr="00240444">
        <w:rPr>
          <w:rFonts w:ascii="Times New Roman" w:eastAsia="Helvetica" w:hAnsi="Times New Roman" w:cs="Times New Roman"/>
        </w:rPr>
        <w:t>Для достижения поставленной цели и реализации задач предмета используются следующие методы обучения:</w:t>
      </w:r>
    </w:p>
    <w:p w:rsidR="004076DF" w:rsidRPr="00240444" w:rsidRDefault="004076DF" w:rsidP="004076DF">
      <w:pPr>
        <w:pStyle w:val="a9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</w:t>
      </w:r>
      <w:r w:rsidRPr="00240444">
        <w:rPr>
          <w:rFonts w:ascii="Times New Roman" w:eastAsia="Helvetica" w:hAnsi="Times New Roman" w:cs="Times New Roman"/>
        </w:rPr>
        <w:t>словесный (объяснение, рассказ, беседа);</w:t>
      </w:r>
    </w:p>
    <w:p w:rsidR="004076DF" w:rsidRPr="00240444" w:rsidRDefault="004076DF" w:rsidP="004076DF">
      <w:pPr>
        <w:pStyle w:val="a9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</w:t>
      </w:r>
      <w:r w:rsidRPr="00240444">
        <w:rPr>
          <w:rFonts w:ascii="Times New Roman" w:eastAsia="Helvetica" w:hAnsi="Times New Roman" w:cs="Times New Roman"/>
        </w:rPr>
        <w:t>наглядный (показ, демонстрация, наблюдение);</w:t>
      </w:r>
    </w:p>
    <w:p w:rsidR="004076DF" w:rsidRPr="00240444" w:rsidRDefault="004076DF" w:rsidP="004076DF">
      <w:pPr>
        <w:pStyle w:val="a9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</w:t>
      </w:r>
      <w:r w:rsidRPr="00240444">
        <w:rPr>
          <w:rFonts w:ascii="Times New Roman" w:eastAsia="Helvetica" w:hAnsi="Times New Roman" w:cs="Times New Roman"/>
        </w:rPr>
        <w:t>практический (упражнения воспроизводящие и творческие).</w:t>
      </w:r>
    </w:p>
    <w:p w:rsidR="004076DF" w:rsidRPr="00240444" w:rsidRDefault="004076DF" w:rsidP="004076DF">
      <w:pPr>
        <w:pStyle w:val="a9"/>
        <w:jc w:val="both"/>
        <w:rPr>
          <w:rFonts w:ascii="Times New Roman" w:eastAsia="Helvetica" w:hAnsi="Times New Roman" w:cs="Times New Roman"/>
        </w:rPr>
      </w:pPr>
    </w:p>
    <w:p w:rsidR="004076DF" w:rsidRPr="00240444" w:rsidRDefault="004076DF" w:rsidP="004076DF">
      <w:pPr>
        <w:pStyle w:val="a9"/>
        <w:jc w:val="center"/>
        <w:rPr>
          <w:rFonts w:ascii="Times New Roman" w:hAnsi="Times New Roman" w:cs="Times New Roman"/>
          <w:b/>
        </w:rPr>
      </w:pPr>
      <w:r w:rsidRPr="00240444">
        <w:rPr>
          <w:rFonts w:ascii="Times New Roman" w:hAnsi="Times New Roman" w:cs="Times New Roman"/>
          <w:b/>
        </w:rPr>
        <w:t>Описание материально-технических условий реализации учебного предмета</w:t>
      </w:r>
    </w:p>
    <w:p w:rsidR="004076DF" w:rsidRPr="00240444" w:rsidRDefault="004076DF" w:rsidP="004076DF">
      <w:pPr>
        <w:pStyle w:val="a9"/>
        <w:ind w:firstLine="624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Материально-технические условия, необходимые для реализации учебного предмета «Музыкальная литература»: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0444">
        <w:rPr>
          <w:rFonts w:ascii="Times New Roman" w:hAnsi="Times New Roman" w:cs="Times New Roman"/>
        </w:rPr>
        <w:t>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0444">
        <w:rPr>
          <w:rFonts w:ascii="Times New Roman" w:hAnsi="Times New Roman" w:cs="Times New Roman"/>
        </w:rPr>
        <w:t>укомплектование библиотечного фонда  печатными и/или электронными изданиями основной и дополнительной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0444">
        <w:rPr>
          <w:rFonts w:ascii="Times New Roman" w:hAnsi="Times New Roman" w:cs="Times New Roman"/>
        </w:rPr>
        <w:t>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0444">
        <w:rPr>
          <w:rFonts w:ascii="Times New Roman" w:hAnsi="Times New Roman" w:cs="Times New Roman"/>
        </w:rPr>
        <w:t>обеспечение каждого обучающегося основной учебной литературой;</w:t>
      </w:r>
    </w:p>
    <w:p w:rsidR="004076DF" w:rsidRPr="00240444" w:rsidRDefault="004076DF" w:rsidP="004076DF">
      <w:pPr>
        <w:pStyle w:val="a9"/>
        <w:ind w:firstLine="624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Учебные аудитории, предназначенные для реализации учебного предмета «Музыкальная литература», оснащаются пианино или роялями, звукотехническим оборудованием, видеооборудованием, учебной мебелью (досками, столами, стульями, стеллажами, шкафами) и оформляются наглядными пособиями, имеют звукоизоляцию.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</w:p>
    <w:p w:rsidR="004076DF" w:rsidRPr="00711F9A" w:rsidRDefault="004076DF" w:rsidP="004076DF">
      <w:pPr>
        <w:pStyle w:val="a9"/>
        <w:jc w:val="both"/>
        <w:rPr>
          <w:rFonts w:ascii="Times New Roman" w:hAnsi="Times New Roman" w:cs="Times New Roman"/>
          <w:b/>
          <w:u w:val="single"/>
        </w:rPr>
      </w:pPr>
      <w:r w:rsidRPr="00240444">
        <w:rPr>
          <w:rFonts w:ascii="Times New Roman" w:hAnsi="Times New Roman" w:cs="Times New Roman"/>
          <w:b/>
          <w:u w:val="single"/>
        </w:rPr>
        <w:t xml:space="preserve">УЧЕБНО-ТЕМАТИЧЕСКИЙ ПЛАН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  <w:u w:val="single"/>
        </w:rPr>
      </w:pPr>
      <w:r w:rsidRPr="00240444">
        <w:rPr>
          <w:rFonts w:ascii="Times New Roman" w:hAnsi="Times New Roman" w:cs="Times New Roman"/>
          <w:b/>
          <w:u w:val="single"/>
        </w:rPr>
        <w:t>1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985"/>
      </w:tblGrid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240444">
              <w:rPr>
                <w:rFonts w:ascii="Times New Roman" w:hAnsi="Times New Roman" w:cs="Times New Roman"/>
                <w:b/>
                <w:bCs/>
              </w:rPr>
              <w:t>во часов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1 четверть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>Введение. Место музыки в жизни человека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Содержание музыкальных произведений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lastRenderedPageBreak/>
              <w:t xml:space="preserve">Выразительные средства музыки  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Состав симфонического оркестра                                                                    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Тембры певческих голосов                                                                             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711F9A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2 четверть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Понятие жанра в музыке. Основные жанры – песня, марш, танец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Песня. Куплетная форма в песнях                                                                                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Марш, танец. Трехчастная форма в маршах и танцах                                                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711F9A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3 четверть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Народная песня в произведениях русских композиторов. Сборники русских народных песен. Музыкальные жанры: вариации, квартет, концерт, сюита   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Программно-изобразительная музыка                                                           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Музыка в театре (раздел «Музыка в драматическом театре»)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Повторение 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4 четверть</w:t>
            </w:r>
          </w:p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Музыка в театре (раздел «Балет»)                                                                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Музыка в театре (раздел «Опера») 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Повторение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054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Резервный урок                                                                                                 </w:t>
            </w:r>
          </w:p>
        </w:tc>
        <w:tc>
          <w:tcPr>
            <w:tcW w:w="1985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</w:tbl>
    <w:p w:rsidR="004076DF" w:rsidRPr="00711F9A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  <w:u w:val="single"/>
        </w:rPr>
        <w:t>2 год обучения</w:t>
      </w:r>
      <w:r>
        <w:rPr>
          <w:rFonts w:ascii="Times New Roman" w:hAnsi="Times New Roman" w:cs="Times New Roman"/>
        </w:rPr>
        <w:t xml:space="preserve"> </w:t>
      </w:r>
      <w:r w:rsidRPr="00240444">
        <w:rPr>
          <w:rFonts w:ascii="Times New Roman" w:hAnsi="Times New Roman" w:cs="Times New Roman"/>
          <w:b/>
          <w:u w:val="single"/>
        </w:rPr>
        <w:t>«Музыкальная литература зарубежных стран»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268"/>
      </w:tblGrid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1 четверть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>История развития музыки от  Древней Греции до эпохи барокко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Музыкальная культура эпохи барокко, итальянская школа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И.С.Бах. Жизненный и творческий путь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Органные сочинения       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Клавирная музыка. Инвенции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Хорошо темперированный клавир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Сюиты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2 четверть</w:t>
            </w:r>
          </w:p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Классицизм, возникновение и обновление инструментальных жанров и форм, опера 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Й. Гайдн. Жизненный и творческий путь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Симфония Ми-бемоль мажор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 И. Гайдн. Клавирное творчество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 xml:space="preserve"> 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В.А.Моцарт. Жизненный и творческий путь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Симфония соль-минор   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«Свадьба Фигаро»         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Соната Ля-мажор, другие клавирные сочинения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711F9A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</w:rPr>
            </w:pPr>
            <w:r w:rsidRPr="00240444">
              <w:rPr>
                <w:rFonts w:ascii="Times New Roman" w:hAnsi="Times New Roman" w:cs="Times New Roman"/>
                <w:b/>
              </w:rPr>
              <w:t>3 четверть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Л. ван Бетховен. Жизненный и творческий путь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Патетическая соната      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lastRenderedPageBreak/>
              <w:t xml:space="preserve">«Эгмонт»                         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 Симфония до-минор       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Романтизм в музыке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Ф.Шуберт. Жизненный и творческий путь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 xml:space="preserve">Песни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Фортепианные сочинения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«Неоконченная» симфония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711F9A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4 четверть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Вокальные циклы  Шуберта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 xml:space="preserve">Ф.Шопен. Жизненный и творческий путь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Мазурки и полонезы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 xml:space="preserve">Прелюдии, этюды             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 xml:space="preserve">Вальсы, ноктюрны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Композиторы-романтики первой половины 19 века (обзор)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Европейская музыка </w:t>
            </w:r>
            <w:r w:rsidRPr="00240444">
              <w:rPr>
                <w:rFonts w:ascii="Times New Roman" w:hAnsi="Times New Roman" w:cs="Times New Roman"/>
                <w:lang w:val="en-US"/>
              </w:rPr>
              <w:t>XIX</w:t>
            </w:r>
            <w:r w:rsidRPr="00240444">
              <w:rPr>
                <w:rFonts w:ascii="Times New Roman" w:hAnsi="Times New Roman" w:cs="Times New Roman"/>
              </w:rPr>
              <w:t xml:space="preserve"> века (обзор)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6771" w:type="dxa"/>
            <w:shd w:val="clear" w:color="auto" w:fill="auto"/>
          </w:tcPr>
          <w:p w:rsidR="004076DF" w:rsidRPr="00711F9A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Контрольный урок</w:t>
            </w:r>
          </w:p>
        </w:tc>
        <w:tc>
          <w:tcPr>
            <w:tcW w:w="226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</w:tbl>
    <w:p w:rsidR="004076DF" w:rsidRPr="00643CD0" w:rsidRDefault="004076DF" w:rsidP="004076DF">
      <w:pPr>
        <w:pStyle w:val="a9"/>
        <w:jc w:val="both"/>
        <w:rPr>
          <w:rFonts w:ascii="Times New Roman" w:hAnsi="Times New Roman" w:cs="Times New Roman"/>
          <w:b/>
          <w:u w:val="single"/>
        </w:rPr>
      </w:pP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  <w:u w:val="single"/>
        </w:rPr>
      </w:pPr>
      <w:r w:rsidRPr="00240444">
        <w:rPr>
          <w:rFonts w:ascii="Times New Roman" w:hAnsi="Times New Roman" w:cs="Times New Roman"/>
          <w:b/>
          <w:u w:val="single"/>
        </w:rPr>
        <w:t>3 год обучения«Музыкальная литература русских композиторов»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701"/>
      </w:tblGrid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Колво часов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643CD0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</w:rPr>
            </w:pPr>
            <w:r w:rsidRPr="00240444">
              <w:rPr>
                <w:rFonts w:ascii="Times New Roman" w:hAnsi="Times New Roman" w:cs="Times New Roman"/>
                <w:b/>
              </w:rPr>
              <w:t>1 четверть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Вводный урок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>Русская церковная музыка, нотация, жанры и формы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Музыкальная культура </w:t>
            </w:r>
            <w:r w:rsidRPr="00240444">
              <w:rPr>
                <w:rFonts w:ascii="Times New Roman" w:hAnsi="Times New Roman" w:cs="Times New Roman"/>
                <w:lang w:val="en-US"/>
              </w:rPr>
              <w:t>XVIII</w:t>
            </w:r>
            <w:r w:rsidRPr="00240444">
              <w:rPr>
                <w:rFonts w:ascii="Times New Roman" w:hAnsi="Times New Roman" w:cs="Times New Roman"/>
              </w:rPr>
              <w:t xml:space="preserve"> века, творчество                                             Д.С.Бортнянского, М.С.Березовского и др.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Культура начала</w:t>
            </w:r>
            <w:r w:rsidRPr="00240444">
              <w:rPr>
                <w:rFonts w:ascii="Times New Roman" w:hAnsi="Times New Roman" w:cs="Times New Roman"/>
                <w:lang w:val="en-US"/>
              </w:rPr>
              <w:t>XX</w:t>
            </w:r>
            <w:r w:rsidRPr="00240444">
              <w:rPr>
                <w:rFonts w:ascii="Times New Roman" w:hAnsi="Times New Roman" w:cs="Times New Roman"/>
              </w:rPr>
              <w:t xml:space="preserve"> века. Романсы. Творчество А.А.Алябьева, А.Л.Гурилева, А.Е.Варламова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М.И.Глинка. Биография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«Иван Сусанин»     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Романсы Глинки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Симфонические сочинения  Глинки  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Контрольный урок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643CD0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</w:rPr>
            </w:pPr>
            <w:r w:rsidRPr="00240444">
              <w:rPr>
                <w:rFonts w:ascii="Times New Roman" w:hAnsi="Times New Roman" w:cs="Times New Roman"/>
                <w:b/>
              </w:rPr>
              <w:t>2 четверть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А.С.Даргомыжский. Биография 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Романсы  Даргомыжского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«Русалка»    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Русская культура 60-х годов </w:t>
            </w:r>
            <w:r w:rsidRPr="00240444">
              <w:rPr>
                <w:rFonts w:ascii="Times New Roman" w:hAnsi="Times New Roman" w:cs="Times New Roman"/>
                <w:lang w:val="en-US"/>
              </w:rPr>
              <w:t>XIX</w:t>
            </w:r>
            <w:r w:rsidRPr="00240444">
              <w:rPr>
                <w:rFonts w:ascii="Times New Roman" w:hAnsi="Times New Roman" w:cs="Times New Roman"/>
              </w:rPr>
              <w:t xml:space="preserve"> века. творчество  М.А.Балакирева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А.П.Бородин. Биография.  Романсы   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«Богатырская» симфония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Контрольный урок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643CD0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</w:rPr>
            </w:pPr>
            <w:r w:rsidRPr="00240444">
              <w:rPr>
                <w:rFonts w:ascii="Times New Roman" w:hAnsi="Times New Roman" w:cs="Times New Roman"/>
                <w:b/>
              </w:rPr>
              <w:t>3четверть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«Князь Игорь»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М.П.Мусоргский. Биография.  Песни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rPr>
          <w:trHeight w:val="272"/>
        </w:trPr>
        <w:tc>
          <w:tcPr>
            <w:tcW w:w="7338" w:type="dxa"/>
            <w:shd w:val="clear" w:color="auto" w:fill="auto"/>
          </w:tcPr>
          <w:p w:rsidR="004076DF" w:rsidRPr="00643CD0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«Борис Годунов»                       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«Картинки с выставки»   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Н.А.Римский-Корсаков. Биография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«Шехерезада»               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Романсы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Контрольный урок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643CD0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</w:rPr>
            </w:pPr>
            <w:r w:rsidRPr="00240444">
              <w:rPr>
                <w:rFonts w:ascii="Times New Roman" w:hAnsi="Times New Roman" w:cs="Times New Roman"/>
                <w:b/>
              </w:rPr>
              <w:t>4 четверть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lastRenderedPageBreak/>
              <w:t xml:space="preserve"> «Снегурочка»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П.И.Чайковский. Биография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 Первая симфония «Зимние грезы»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 «Евгений Онегин»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Резервный урок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</w:tbl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  <w:u w:val="single"/>
        </w:rPr>
      </w:pP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  <w:u w:val="single"/>
        </w:rPr>
      </w:pPr>
      <w:r w:rsidRPr="00240444">
        <w:rPr>
          <w:rFonts w:ascii="Times New Roman" w:hAnsi="Times New Roman" w:cs="Times New Roman"/>
          <w:b/>
          <w:u w:val="single"/>
        </w:rPr>
        <w:t>4 год обучения «Отечественная музыкальная литература ХХ века»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701"/>
      </w:tblGrid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4076DF" w:rsidRPr="00240444" w:rsidTr="00FB3468">
        <w:trPr>
          <w:trHeight w:val="58"/>
        </w:trPr>
        <w:tc>
          <w:tcPr>
            <w:tcW w:w="7338" w:type="dxa"/>
            <w:shd w:val="clear" w:color="auto" w:fill="auto"/>
          </w:tcPr>
          <w:p w:rsidR="004076DF" w:rsidRPr="00643CD0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</w:rPr>
            </w:pPr>
            <w:r w:rsidRPr="00240444">
              <w:rPr>
                <w:rFonts w:ascii="Times New Roman" w:hAnsi="Times New Roman" w:cs="Times New Roman"/>
                <w:b/>
              </w:rPr>
              <w:t>1 четверть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Русская культура конца 19 – начала 20 век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Творчество С.И.Танеева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Творчество А.К.Лядова</w:t>
            </w:r>
            <w:r w:rsidRPr="0024044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Творчество А.К. Глазунова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С.В.Рахманинов. Биография. Романсы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А.Н.Скрябин. Биография. Фортепианные сочинения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Контрольный урок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643CD0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</w:rPr>
            </w:pPr>
            <w:r w:rsidRPr="00240444">
              <w:rPr>
                <w:rFonts w:ascii="Times New Roman" w:hAnsi="Times New Roman" w:cs="Times New Roman"/>
                <w:b/>
              </w:rPr>
              <w:t>2 четверть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А.Н.Скрябин. Симфоническое творчество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 xml:space="preserve">И.Ф.Стравинский. Биография. «Русские сезоны»            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«Жар-птица»,</w:t>
            </w:r>
            <w:r w:rsidRPr="00240444">
              <w:rPr>
                <w:rFonts w:ascii="Times New Roman" w:hAnsi="Times New Roman" w:cs="Times New Roman"/>
              </w:rPr>
              <w:tab/>
              <w:t>«Петрушка»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>Отечественная музыкальная культура 20-30-х годов ХХ века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С.С.Прокофьев. Биография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«Александр Невский»</w:t>
            </w:r>
            <w:r w:rsidRPr="0024044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Контрольный урок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643CD0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</w:rPr>
            </w:pPr>
            <w:r w:rsidRPr="00240444">
              <w:rPr>
                <w:rFonts w:ascii="Times New Roman" w:hAnsi="Times New Roman" w:cs="Times New Roman"/>
                <w:b/>
              </w:rPr>
              <w:t>3 четверть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 xml:space="preserve">С.С.Прокофьев. Седьмая симфония 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«Золушка»</w:t>
            </w:r>
            <w:r w:rsidRPr="0024044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«Ромео и Джульетта»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Д.Д.Шостакович. Биография Седьмая симфония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444">
              <w:rPr>
                <w:rFonts w:ascii="Times New Roman" w:hAnsi="Times New Roman" w:cs="Times New Roman"/>
              </w:rPr>
              <w:t>Квинтет соль-минор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«Казнь Степана Разина»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Контрольный урок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87EF6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/>
              </w:rPr>
            </w:pPr>
            <w:r w:rsidRPr="00240444">
              <w:rPr>
                <w:rFonts w:ascii="Times New Roman" w:hAnsi="Times New Roman" w:cs="Times New Roman"/>
                <w:b/>
              </w:rPr>
              <w:t>4 четверть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А.И.Хачатурян. Творческий путь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Г.В.Свиридов. Творческий путь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60-годы ХХ века, творчество Р.К.Щедрина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Творчество А.Г.Шнитке и С.А.Губайдулиной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Творчество Э.Денисова и Гаврилина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Повторение пройденного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800C01" w:rsidRDefault="004076DF" w:rsidP="00FB3468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240444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076DF" w:rsidRPr="00240444" w:rsidTr="00FB3468">
        <w:tc>
          <w:tcPr>
            <w:tcW w:w="7338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Резервный урок</w:t>
            </w:r>
          </w:p>
        </w:tc>
        <w:tc>
          <w:tcPr>
            <w:tcW w:w="1701" w:type="dxa"/>
            <w:shd w:val="clear" w:color="auto" w:fill="auto"/>
          </w:tcPr>
          <w:p w:rsidR="004076DF" w:rsidRPr="00240444" w:rsidRDefault="004076DF" w:rsidP="00FB3468">
            <w:pPr>
              <w:pStyle w:val="a9"/>
              <w:jc w:val="both"/>
              <w:rPr>
                <w:rFonts w:ascii="Times New Roman" w:hAnsi="Times New Roman" w:cs="Times New Roman"/>
                <w:bCs/>
              </w:rPr>
            </w:pPr>
            <w:r w:rsidRPr="00240444">
              <w:rPr>
                <w:rFonts w:ascii="Times New Roman" w:hAnsi="Times New Roman" w:cs="Times New Roman"/>
                <w:bCs/>
              </w:rPr>
              <w:t>1</w:t>
            </w:r>
          </w:p>
        </w:tc>
      </w:tr>
    </w:tbl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  <w:u w:val="single"/>
        </w:rPr>
      </w:pPr>
      <w:r w:rsidRPr="00240444">
        <w:rPr>
          <w:rFonts w:ascii="Times New Roman" w:hAnsi="Times New Roman" w:cs="Times New Roman"/>
          <w:b/>
          <w:u w:val="single"/>
        </w:rPr>
        <w:t>СОДЕРЖАНИЕ УЧЕБНОГО ПРЕДМЕТА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  <w:bCs/>
        </w:rPr>
      </w:pPr>
      <w:r w:rsidRPr="00240444">
        <w:rPr>
          <w:rFonts w:ascii="Times New Roman" w:hAnsi="Times New Roman" w:cs="Times New Roman"/>
          <w:b/>
          <w:bCs/>
        </w:rPr>
        <w:t xml:space="preserve">Первый год обучения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Первый год обучения музыкальной литературе тесно связан с учебным предметом «Слушание музыки». Его задачи – продолжая развивать и совершенствовать навыки слушания музыки и эмоциональной отзывчивости на музыку, познакомить учащихся с </w:t>
      </w:r>
      <w:r w:rsidRPr="00240444">
        <w:rPr>
          <w:rFonts w:ascii="Times New Roman" w:hAnsi="Times New Roman" w:cs="Times New Roman"/>
        </w:rPr>
        <w:lastRenderedPageBreak/>
        <w:t xml:space="preserve">основными музыкальными жанрами, музыкальными формами, сформировать у них навыки работы с учебником и нотным материалом, умение рассказывать о характере музыкального произведения и использованных в нем элементах музыкального языка. </w:t>
      </w:r>
    </w:p>
    <w:p w:rsidR="004076DF" w:rsidRPr="00240444" w:rsidRDefault="004076DF" w:rsidP="004076DF">
      <w:pPr>
        <w:pStyle w:val="a9"/>
        <w:jc w:val="center"/>
        <w:rPr>
          <w:rFonts w:ascii="Times New Roman" w:hAnsi="Times New Roman" w:cs="Times New Roman"/>
          <w:b/>
          <w:i/>
        </w:rPr>
      </w:pPr>
      <w:r w:rsidRPr="00240444">
        <w:rPr>
          <w:rFonts w:ascii="Times New Roman" w:hAnsi="Times New Roman" w:cs="Times New Roman"/>
          <w:b/>
          <w:i/>
        </w:rPr>
        <w:t>Введение. Место музыки в жизни человека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Музыка «серьезная» и «легкая». Музыкальные впечатления учеников – посещение театров, концертов. Понятия «народная», «церковная», «камерная», «концертная», «театральная», «эстрадная», «военная» музыка. </w:t>
      </w:r>
    </w:p>
    <w:p w:rsidR="004076DF" w:rsidRPr="00240444" w:rsidRDefault="004076DF" w:rsidP="004076DF">
      <w:pPr>
        <w:pStyle w:val="a9"/>
        <w:jc w:val="center"/>
        <w:rPr>
          <w:rFonts w:ascii="Times New Roman" w:hAnsi="Times New Roman" w:cs="Times New Roman"/>
          <w:b/>
          <w:bCs/>
          <w:iCs/>
        </w:rPr>
      </w:pPr>
      <w:r w:rsidRPr="00240444">
        <w:rPr>
          <w:rFonts w:ascii="Times New Roman" w:hAnsi="Times New Roman" w:cs="Times New Roman"/>
          <w:b/>
          <w:bCs/>
          <w:iCs/>
        </w:rPr>
        <w:t>Содержание музыкальных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Воплощение в музыке образов природы, сказочных образов, чувств и характера человека, различных событий. Содержание музыки столь же богато, как и содержание других видов искусств, но раскрывается оно с помощью музыкальных средств. Как  работать с нотными примерами в учебнике музыкальной литературы.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произведений: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П.И.Чайковский «Осенняя песнь» из цикла «Времена года»,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Д.Россини «Буря» из оперы «Севильский цирюльник»,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Н.А.Римский-Корсаков «Три чуда» из оперы«Сказка о царе Салтане», «Сеча при Керженце» из оперы «Сказание о невидимом граде Китеже и деве Февронии»,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М.П.Мусоргский «Балет невылупившихся  птенцов», «Тюильрийский сад» из цикла «Картинки с выставки»,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Р.Шуман «Пьеро», «Арлекин», «Флорестан», «Эвзебий» из цикла «Карнавал»,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К.Сен-Санс «Кенгуру», «Слон», «Лебедь» из цикла «Карнавал животных»,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С.С.Прокофьев «Нам не нужна война» из оратории «На страже мира».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Выразительные средства музыки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Основные выразительные средства музыкального языка (повторение). Понятия: мелодия (кантилена, речитатив), лад (мажор, минор, специальные лады –целотонная гамма, гамма Римского-Корсакова), ритм (понятие ритмическое остинато), темп, гармония (последовательность аккордов, отдельный аккорд), фактура (унисон, мелодия и аккомпанемент, полифония, аккордовое изложение), регистр, тембр.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М.И.Глинка «Патриотическая песнь»,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Ф.Шуберт «Липа»,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М.И.Глинка Речитатив из арии Сусанина («Иван Сусанин», 4 действие),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Ф.Шопен Ноктюрн для фортепиано Ми-бемоль мажор,</w:t>
      </w:r>
    </w:p>
    <w:p w:rsidR="004076DF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С.С.Прокофьев «Сказочка», «Дождь и радуга» из цикла «Детская музыка».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</w:p>
    <w:p w:rsidR="004076DF" w:rsidRPr="00240444" w:rsidRDefault="004076DF" w:rsidP="004076DF">
      <w:pPr>
        <w:pStyle w:val="a9"/>
        <w:jc w:val="center"/>
        <w:rPr>
          <w:rFonts w:ascii="Times New Roman" w:hAnsi="Times New Roman" w:cs="Times New Roman"/>
          <w:b/>
        </w:rPr>
      </w:pPr>
      <w:r w:rsidRPr="00240444">
        <w:rPr>
          <w:rFonts w:ascii="Times New Roman" w:hAnsi="Times New Roman" w:cs="Times New Roman"/>
          <w:b/>
        </w:rPr>
        <w:t>Состав симфонического оркестра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Четыре основные группы инструментов симфонического оркестра. Принципы записи произведения для оркестра (партитура). Тембры инструментов.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С.С.Прокофьев «Петя и волк»,</w:t>
      </w:r>
    </w:p>
    <w:p w:rsidR="004076DF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Б.Бриттен «Вариации и фуга на тему Перселла» («Путеводитель по оркестру»).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</w:p>
    <w:p w:rsidR="004076DF" w:rsidRPr="00240444" w:rsidRDefault="004076DF" w:rsidP="004076DF">
      <w:pPr>
        <w:pStyle w:val="a9"/>
        <w:jc w:val="center"/>
        <w:rPr>
          <w:rFonts w:ascii="Times New Roman" w:hAnsi="Times New Roman" w:cs="Times New Roman"/>
          <w:b/>
        </w:rPr>
      </w:pPr>
      <w:r w:rsidRPr="00240444">
        <w:rPr>
          <w:rFonts w:ascii="Times New Roman" w:hAnsi="Times New Roman" w:cs="Times New Roman"/>
          <w:b/>
        </w:rPr>
        <w:t>Тембры певческих голосов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Голоса певцов-солистов и голоса в хоре. Виды хоров. Различный состав хора. Тембр певческого голоса и характер героя в музыкальном спектакле.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Н.А.Римский-Корсаков. Фрагменты из оперы «Садко» (песня Садко, Колыбельная Волховы, сцена в подводном царстве) или другого произведения по выбору преподавателя.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Понятие жанра в музыке. Основные жанры – песня, марш, танец (повторение)</w:t>
      </w:r>
    </w:p>
    <w:p w:rsidR="004076DF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Понятие о музыкальных жанрах. Вокальные и инструментальные жанры. Песенность, маршевость, танцевальность.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</w:p>
    <w:p w:rsidR="004076DF" w:rsidRPr="00240444" w:rsidRDefault="004076DF" w:rsidP="004076DF">
      <w:pPr>
        <w:pStyle w:val="a9"/>
        <w:jc w:val="center"/>
        <w:rPr>
          <w:rFonts w:ascii="Times New Roman" w:hAnsi="Times New Roman" w:cs="Times New Roman"/>
          <w:b/>
        </w:rPr>
      </w:pPr>
      <w:r w:rsidRPr="00240444">
        <w:rPr>
          <w:rFonts w:ascii="Times New Roman" w:hAnsi="Times New Roman" w:cs="Times New Roman"/>
          <w:b/>
        </w:rPr>
        <w:t>Песня. Куплетная форма в песнях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Причины популярности жанра песни. Народная песня;песня, сочиненная композитором;«авторская» песня. Воплощение различных чувств, настроений, событий в текстах и музыке песен. Строение песни (куплетная форма). Понятия «запев», «припев», «вступление», «заключение», «проигрыш», «вокализ», «а капелла».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Русская народная песня «Дубинушка»,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И.О.Дунаевский «Марш веселых ребят», «Моя Москва»,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А.В.Александров «Священная война»,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Д.Ф.Тухманов «День Победы»,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А.И.Островский «Пусть всегда будет солнце»,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Д.Д.Шостакович «Родина слышит»,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Песни современных композиторов,  авторские песни по выбору преподавателя.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Марш, танец. Трехчастная форма в маршах и танцах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Cs/>
        </w:rPr>
        <w:t>Связь музыки с движением.</w:t>
      </w:r>
      <w:r w:rsidRPr="00240444">
        <w:rPr>
          <w:rFonts w:ascii="Times New Roman" w:hAnsi="Times New Roman" w:cs="Times New Roman"/>
        </w:rPr>
        <w:t xml:space="preserve"> Отличия марша и танца. </w:t>
      </w:r>
      <w:r w:rsidRPr="00240444">
        <w:rPr>
          <w:rFonts w:ascii="Times New Roman" w:hAnsi="Times New Roman" w:cs="Times New Roman"/>
          <w:bCs/>
        </w:rPr>
        <w:t xml:space="preserve"> Разновидности марша (торжественные, военно-строевые, спортивные, траурные, походные, детские, песни-марши). </w:t>
      </w:r>
      <w:r w:rsidRPr="00240444">
        <w:rPr>
          <w:rFonts w:ascii="Times New Roman" w:hAnsi="Times New Roman" w:cs="Times New Roman"/>
        </w:rPr>
        <w:t>Танец как пластический вид искусства и как музыкальное произведение. Народное происхождение большинства танцев. Исторические, бальные, современные  танцы.</w:t>
      </w:r>
      <w:r w:rsidRPr="00240444">
        <w:rPr>
          <w:rFonts w:ascii="Times New Roman" w:hAnsi="Times New Roman" w:cs="Times New Roman"/>
          <w:bCs/>
        </w:rPr>
        <w:t>Музыкальные особенности марша, проявляющиеся в темпе, размере, ритме, фактуре, музыкальном строении</w:t>
      </w:r>
      <w:r w:rsidRPr="00240444">
        <w:rPr>
          <w:rFonts w:ascii="Times New Roman" w:hAnsi="Times New Roman" w:cs="Times New Roman"/>
          <w:b/>
          <w:bCs/>
        </w:rPr>
        <w:t xml:space="preserve">. </w:t>
      </w:r>
      <w:r w:rsidRPr="00240444">
        <w:rPr>
          <w:rFonts w:ascii="Times New Roman" w:hAnsi="Times New Roman" w:cs="Times New Roman"/>
        </w:rPr>
        <w:t>Характерные музыкальные особенности различных танцев (темп, размер, особенности ритма, аккомпанемента).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Cs/>
        </w:rPr>
        <w:t>Понятие трехчастная форма с репризой (первая часть - основная тема, середина, реприза).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С.С.Прокофьев Марш из сборника «Детская музыка»,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Ф.Мендельсон Песня без слов № 27, «Свадебный марш» из музыки к комедии В.Шекспира «Сон в летнюю ночь»,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Д.Верди Марш из оперы «Аида»,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В.П.Соловьев-Седой «Марш нахимовцев»,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П.И.Чайковский Камаринская из «Детского альбома», Трепак из балета «Щелкунчик»,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А.С.Даргомыжский «Малороссийский казачок»,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А.Г.Рубинштейн «Лезгинка» из оперы «Демон»,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Э.Григ«Норвежский танец» Ля мажор,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Л.Боккерини Менуэт,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Д.Скарлатти Гавот,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К.Вебер Вальс из оперы «Волшебный стрелок»,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Б.Сметана Полька из оперы «Проданная невеста»,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Г.Венявский Мазурка для скрипки и фортепиано,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М.К.Огиньский Полонез ля минор,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Р.М.Глиэр Чарльстон из балета «Красный мак».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Народная песня в произведениях русских композиторов.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 Сборники русских народных песен.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Музыкальные жанры: вариации, квартет, концерт, сюита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Понятие «музыкальный фольклор» (вокальный и инструментальный), аранжировка, обработка. Жанры народных песен, сборники народных песен М.А.Балакирева, Н.А.Римского-Корсакова, П.И.Чайковского. Значение сборников народных песен. Цитирование народных мелодий в произведениях композиторов, близость музыкального языка русских композиторов народной песне. Знакомство с музыкальной формой вариаций, варьированными куплетами. Жанры «квартет», «концерт», «сюита».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Народные песни «Эй, ухнем», «Как за речкою, да за Дарьею», «Среди долины ровныя»,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lastRenderedPageBreak/>
        <w:t>М.И.Глинка Вариации на русскую народную песню «Среди долины ровныя»,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М.П.Мусоргский Песня Марфы из оперы «Хованщина»,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Н.А.Римский-Корсаков Песня Садко с хором из оперы «Садко»,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П.И.Чайковский</w:t>
      </w:r>
      <w:r w:rsidRPr="00240444">
        <w:rPr>
          <w:rFonts w:ascii="Times New Roman" w:hAnsi="Times New Roman" w:cs="Times New Roman"/>
          <w:lang w:val="en-US"/>
        </w:rPr>
        <w:t>II</w:t>
      </w:r>
      <w:r w:rsidRPr="00240444">
        <w:rPr>
          <w:rFonts w:ascii="Times New Roman" w:hAnsi="Times New Roman" w:cs="Times New Roman"/>
        </w:rPr>
        <w:t xml:space="preserve"> часть из Первого струнного квартета, финал Первого концерта для фортепиано с оркестром,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А.К.Лядов 8 русских народных песен для оркестра.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Программно-изобразительная музыка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Понятия «программная музыка»,«звукоизобразительность»,«звукоподражание». Роль названия и литературного предисловия в программной музыке. Понятие цикла в музыке.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А.К.Лядов «Кикимора» (фрагмент),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Л.ванБетховен Симфония №6 «Пасторальная», 2 часть (фрагмент),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П.И.Чайковский «На тройке» из цикла «Времена года»,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М.П.Мусоргский «Избушка на курьих ножках» из цикла«Картинки с выставки»,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С.С.Прокофьев Сюита «Зимний костер»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Музыка в театре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Театр как вид искусства. Театральные жанры. Различная роль музыки в музыкальном и драматическом театре.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Музыка в драматическом театре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Значение музыки в драматическом спектакле. Как создается музыка к драматическому спектаклю, какие музыкальные жанры могут быть использованы. Знакомство с произведением Г.Ибсена «Пер Гюнт» и музыкой Э.Грига к этому спектаклю. Сюиты Э.Грига, составленные композитором из отдельных номеров музыки к драме. Подробный разбор пьес первой сюиты и «Песни Сольвейг».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  <w:bCs/>
        </w:rPr>
      </w:pPr>
      <w:r w:rsidRPr="00240444">
        <w:rPr>
          <w:rFonts w:ascii="Times New Roman" w:hAnsi="Times New Roman" w:cs="Times New Roman"/>
        </w:rPr>
        <w:t>Э.Григ «Утро», «Смерть Озе», «Танец Анитры», «В пещере горного короля», «Песня Сольвейг».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iCs/>
        </w:rPr>
      </w:pPr>
      <w:r w:rsidRPr="00240444">
        <w:rPr>
          <w:rFonts w:ascii="Times New Roman" w:hAnsi="Times New Roman" w:cs="Times New Roman"/>
          <w:iCs/>
        </w:rPr>
        <w:t>Балет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Особенности балета как театрального вида искусств. Значение танца и пантомимы в балете. Значение музыки в балете. П.И.Чайковский- создатель русского классического балета. Балет «Щелкунчик» -  сюжет, содержание, построение балета.  Дивертисмент. Подробный разбор Марша и танцев дивертисмента. Новый инструмент в оркестре – челеста.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П.И.Чайковский «Марш», «Арабский танец», «Китайский танец», «Танец пастушков», «Танец феи Драже» из балета «Щелкунчик»</w:t>
      </w:r>
    </w:p>
    <w:p w:rsidR="004076DF" w:rsidRPr="00240444" w:rsidRDefault="004076DF" w:rsidP="004076DF">
      <w:pPr>
        <w:pStyle w:val="a9"/>
        <w:jc w:val="center"/>
        <w:rPr>
          <w:rFonts w:ascii="Times New Roman" w:hAnsi="Times New Roman" w:cs="Times New Roman"/>
          <w:b/>
          <w:bCs/>
        </w:rPr>
      </w:pPr>
      <w:r w:rsidRPr="00240444">
        <w:rPr>
          <w:rFonts w:ascii="Times New Roman" w:hAnsi="Times New Roman" w:cs="Times New Roman"/>
          <w:b/>
          <w:bCs/>
        </w:rPr>
        <w:t>Опера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  <w:bCs/>
        </w:rPr>
      </w:pPr>
      <w:r w:rsidRPr="00240444">
        <w:rPr>
          <w:rFonts w:ascii="Times New Roman" w:hAnsi="Times New Roman" w:cs="Times New Roman"/>
        </w:rPr>
        <w:t xml:space="preserve">Опера как синтетический вид искусства, соединяющий театр и музыку, пение и танец, игру актеров и сценическое оформление. Ведущая роль музыки в опере.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Содержание оперы, оперные сюжеты: исторические, бытовые, сказочные, лирические. Понятие «либретто оперы». Структура оперы: действия, картины. Роль оркестра в опере, значение увертюры. Сольные номера в опере (разновидности), виды ансамблей,  различные составы хора, самостоятельные оркестровые фрагменты.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Разбор содержания и построения оперы М.И.Глинки «Руслан и Людмила». Разбор отдельных номеров из оперы. Понятия «канон», «рондо», «речитатив», «ария», «ариозо».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М.И.Глинка. Фрагменты оперы «Руслан и Людмила»:увертюра, Вторая песня Баяна, Сцена похищения Людмилы из 1д., Ария Фарлафа, Ария Руслана из 2д., персидский хор из 3 д., Ария Людмилы, Марш Черномора, Восточные танцы из 4д., хор «Ах ты, свет Людмила» из 5д.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</w:p>
    <w:p w:rsidR="004076DF" w:rsidRPr="00240444" w:rsidRDefault="004076DF" w:rsidP="004076DF">
      <w:pPr>
        <w:pStyle w:val="a9"/>
        <w:jc w:val="center"/>
        <w:rPr>
          <w:rFonts w:ascii="Times New Roman" w:hAnsi="Times New Roman" w:cs="Times New Roman"/>
          <w:b/>
          <w:bCs/>
          <w:u w:val="single"/>
        </w:rPr>
      </w:pPr>
      <w:r w:rsidRPr="00240444">
        <w:rPr>
          <w:rFonts w:ascii="Times New Roman" w:hAnsi="Times New Roman" w:cs="Times New Roman"/>
          <w:b/>
          <w:bCs/>
          <w:u w:val="single"/>
        </w:rPr>
        <w:t>«МУЗЫКАЛЬНАЯ ЛИТЕРАТУРА ЗАРУБЕЖНЫХ СТРАН»</w:t>
      </w:r>
    </w:p>
    <w:p w:rsidR="004076DF" w:rsidRPr="00240444" w:rsidRDefault="004076DF" w:rsidP="004076DF">
      <w:pPr>
        <w:pStyle w:val="a9"/>
        <w:jc w:val="center"/>
        <w:rPr>
          <w:rFonts w:ascii="Times New Roman" w:hAnsi="Times New Roman" w:cs="Times New Roman"/>
          <w:b/>
          <w:bCs/>
          <w:u w:val="single"/>
        </w:rPr>
      </w:pPr>
      <w:r w:rsidRPr="00240444">
        <w:rPr>
          <w:rFonts w:ascii="Times New Roman" w:hAnsi="Times New Roman" w:cs="Times New Roman"/>
          <w:b/>
          <w:bCs/>
          <w:u w:val="single"/>
        </w:rPr>
        <w:t>(второй  год обучения)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Второйгод обучения музыкальной литературе являются базовыми для формирования у учащихся знаний о музыкальных жанрах и формах. Важной задачей становится развитие исторического мышления: учащиеся должны представлять себе последовательную смену культурных эпох,причем не только в мире музыки, но и в других видах искусства. Главная задача предмета состоит в том, чтобы интересы учеников в итоге становились шире заданного минимума, чтобы общение с музыкой, историей, литературой, живописью стали для них необходимостью.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. В центре внимания курса находятся темы «Жизнь и творчество» И.С.Баха, И.Гайдна, В.А.Моцарта, Л.ван Бетховена, Ф.Шуберта, Ф.Шопена. Каждая из этих тем предполагает знакомство с биографией композитора, с особенностями его творческого наследия, подробный разбор и прослушивание нескольких произведений. В списке музыкальных произведений также приводятся варианты сочинений композиторов, данные для более широкого ознакомления, которые можно использовать на биографических уроках или рекомендовать ученикам для самостоятельного прослушивания. Остальные темы курса являются ознакомительными, в них представлен обзор определенной эпохи и упомянуты наиболее значительные явления в музыкальной жизни. </w:t>
      </w:r>
    </w:p>
    <w:p w:rsidR="004076DF" w:rsidRDefault="004076DF" w:rsidP="004076DF">
      <w:pPr>
        <w:pStyle w:val="a9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История развития музыки от Древней Греции до эпохи барокко.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Курс начинается с ознакомления учеников с музыкальной культурой Древней Греции. История возникновения нотного письма, Гвидо Аретинский. Изучение сведений о музыке (инструментах, жанрах, формах и т.д.) Средневековья и Ренессанса.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 рекомендуется прослушивание небольших фрагментов танцевальной и вокальной музыки мастеров эпохи Возрождения (О. ди Лассо, К.Монтеверди, М.Преториус, К.Жанекен и т.д.).</w:t>
      </w:r>
    </w:p>
    <w:p w:rsidR="004076DF" w:rsidRDefault="004076DF" w:rsidP="004076DF">
      <w:pPr>
        <w:pStyle w:val="a9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Музыкальная культуры эпохи барокко, итальянская школа.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Значение инструментальной музыки в эпоху барокко. Возникновение оперы. Краткая характеристика творчества Вивальди.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 рекомендуется прослушивание одного из концертов из цикла «Времена года»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Иоганн Себастьян Бах</w:t>
      </w:r>
      <w:r w:rsidRPr="00240444">
        <w:rPr>
          <w:rFonts w:ascii="Times New Roman" w:hAnsi="Times New Roman" w:cs="Times New Roman"/>
        </w:rPr>
        <w:t xml:space="preserve">. Жизненный и творческий путь. Работа Баха органистом, придворным музыкантом, кантором в разных городах Германии. Ознакомление с историей Реформации.  Специфика устройства органа, клавесина, клавикорда. Принципы использования органной музыки в церковной службе. Инвенции. Уникальное учебное пособие для начинающих исполнителей на клавире Хорошо темперированный клавир – принцип организации цикла. Проблема соотношения прелюдии и фуги. Специфика организации полифонической формы (тема, противосложение, интермедия и т.д.). Инструментальные сюиты – история формирования цикла, обязательные и дополнительные танцы.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Хоральная прелюдия фа минор, Токката и фуга ре минор для органа,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Двухголосные инвенции До мажор, Фа мажор,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Прелюдия и фуга доминор из 1 тома ХТК,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Французская сюита доминор.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Хоральная прелюдия Ми-бемоль мажор,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Трехголосная инвенция си минор,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Прелюдия и фуга До мажор из 1 тома ХТК,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Фрагменты  сюит, партит, сонат для скрипки и для виолончели соло.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 xml:space="preserve">Современники И.С.Баха: Г.Ф.Гендель. </w:t>
      </w:r>
      <w:r w:rsidRPr="00240444">
        <w:rPr>
          <w:rFonts w:ascii="Times New Roman" w:hAnsi="Times New Roman" w:cs="Times New Roman"/>
        </w:rPr>
        <w:t xml:space="preserve">Краткое изложение биографииГ.Ф.Генделя. </w:t>
      </w:r>
      <w:r w:rsidRPr="00240444">
        <w:rPr>
          <w:rFonts w:ascii="Times New Roman" w:hAnsi="Times New Roman" w:cs="Times New Roman"/>
        </w:rPr>
        <w:lastRenderedPageBreak/>
        <w:t>Влияние итальянской школы на его творчество, основные жанры. Для ознакомления рекомендуется прослушивание отрывков из оперного наследия Г.Ф.Генделя или его концертов.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Классицизм, возникновение и обновление инструментальных жанров и форм, опера</w:t>
      </w:r>
      <w:r w:rsidRPr="00240444">
        <w:rPr>
          <w:rFonts w:ascii="Times New Roman" w:hAnsi="Times New Roman" w:cs="Times New Roman"/>
        </w:rPr>
        <w:t xml:space="preserve">. Основные принципы нового стилевого направления. Сонатный цикл и симфонический цикл, их кардинальное отличие от предшествующих жанров и форм. Переосмысление драматургии формы произведения. Состав симфонического оркестра. Мангеймская школа. Венские классики. Великая французская революция. Французские энциклопедисты. Реформа оперного жанра. Творчество Х.В.Глюка, суть его реформы – драматизация музыкального спектакля.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 рекомендуется прослушивание отрывков из оперы Глюка «Орфей» (Хор из 1 д., сцена с фуриями из 2 д., ария «Потерял я Эвридику»)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Йозеф Гайдн</w:t>
      </w:r>
      <w:r w:rsidRPr="00240444">
        <w:rPr>
          <w:rFonts w:ascii="Times New Roman" w:hAnsi="Times New Roman" w:cs="Times New Roman"/>
        </w:rPr>
        <w:t xml:space="preserve">. Жизненный и творческий путь. Вена – «музыкальный перекресток» Европы. Судьба придворного музыканта. Поездка в Англию.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Ознакомление со спецификой строения сонатно-симфонического цикла на примере симфонии Ми-бемоль мажор (1 часть – сонатная форма, 2 часть - двойные вариации, 3 часть - менуэт, финал). Эволюция клавирной музыки. Строение классической сонаты. Подробный разбор строения и тонального плана сонатной формы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Симфония Ми-бемоль мажор (все части),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Сонаты Ре мажор и ми минор,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«Прощальная» симфония, финал.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Вольфганг Амадей Моцарт</w:t>
      </w:r>
      <w:r w:rsidRPr="00240444">
        <w:rPr>
          <w:rFonts w:ascii="Times New Roman" w:hAnsi="Times New Roman" w:cs="Times New Roman"/>
        </w:rPr>
        <w:t xml:space="preserve">. Жизненный и творческий путь. «Чудо-ребенок»,  поездка в Италию, трудности устройства, разрыв с зальцбургским архиепископом. Венский период жизни и творчества. Основные жанры творчества.Симфоническое творчество В.А.Моцарта.  Лирико-драматический характер симфонии соль-минор. Опера «Свадьба Фигаро» - сравнение с первоисточником Бомарше. Функция увертюры. Сольные характеристики главных героев. Клавирное творчество В.А.Моцарта.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Симфония соль минор (все части),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Опера «Свадьба Фигаро» - увертюра, Ария Фигаро, две арии Керубино, ария Сюзанны (по выбору преподавателя),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Соната Ля мажор.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Увертюры к операм «Дон Жуан», «Волшебная флейта»,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«Реквием» - фрагменты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Людвиг ван Бетховен</w:t>
      </w:r>
      <w:r w:rsidRPr="00240444">
        <w:rPr>
          <w:rFonts w:ascii="Times New Roman" w:hAnsi="Times New Roman" w:cs="Times New Roman"/>
        </w:rPr>
        <w:t xml:space="preserve">. Жизненный и творческий путь. Юность в Бонне. Влияние идей Великой французской буржуазной революции на мировоззрение и творчество Л. Ван Бетховена. Жизнь в Вене. Трагедия жизни – глухота. Основные жанры творчества. Фортепианные сонаты, новый стиль пианизма. «Патетическая» соната. Принципы монотематизма в Симфонии №5 до-минор. Изменение жанра в структуре симфонического цикла - замена менуэта на скерцо.Программный симфонизм, театральная музыка  к драме И.В.Гете «Эгмонт». 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Соната №8 «Патетическая»,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Симфония №5 до минор,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Увертюра из музыки к драме И.В.Гете «Эгмонт».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Соната для фортепиано №14, 1 ч.,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Соната для фортепиано №23, 1ч.,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Симфония № 9, финал,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lastRenderedPageBreak/>
        <w:t>Симфония № 6 «Пасторальная».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Романтизм в музыке</w:t>
      </w:r>
      <w:r w:rsidRPr="00240444">
        <w:rPr>
          <w:rFonts w:ascii="Times New Roman" w:hAnsi="Times New Roman" w:cs="Times New Roman"/>
        </w:rPr>
        <w:t>. Новый стиль, новая философия, условия и предпосылки возникновения. Новая тематика, новые сюжеты – природа, фантастика, история, лирика, тема одиночества, романтический герой. Новые жанры – фортепианная и вокальная миниатюра, циклы песен, пьес.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ознакомления: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Ф.Мендельсон «Песни без слов» (по выбору преподавателя), Концерт для скрипки с оркестром, 1 часть.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Франц Шуберт.</w:t>
      </w:r>
      <w:r w:rsidRPr="00240444">
        <w:rPr>
          <w:rFonts w:ascii="Times New Roman" w:hAnsi="Times New Roman" w:cs="Times New Roman"/>
        </w:rPr>
        <w:t xml:space="preserve"> Жизненный и творческий путь. Возрастание значимости вокальной миниатюры в творчестве композиторов-романтиков. Песни, баллады и вокальные циклы Шуберта, новаторство в соотношении мелодии и сопровождения, внимание к поэтическому тексту, варьированные куплеты, сквозное строение. Новые фортепианные жанры – экспромты, музыкальные моменты. Новая трактовка симфонического цикла, специфика песенного тематизма в симфонической музыке («Неоконченная» симфония).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Песни «Маргарита за прялкой», «Лесной царь», «Форель», «Серенада», «Аве Мария», песни из циклов «Прекрасная мельничиха», «Зимний путь» (на усмотрение преподавателя),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Экспромт Ми-бемоль мажор, Музыкальный момент фа минор,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Симфония № 8 «Неоконченная».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Вальс си минор,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Военный марш.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Фредерик Шопен</w:t>
      </w:r>
      <w:r w:rsidRPr="00240444">
        <w:rPr>
          <w:rFonts w:ascii="Times New Roman" w:hAnsi="Times New Roman" w:cs="Times New Roman"/>
        </w:rPr>
        <w:t>. Жизненный и творческий путь. Юность в Польше, жизнь в Париже, Ф.Шопен как выдающийся пианист. Специфика творческого наследия – преобладание фортепианных произведений. Национальные «польские» жанры – мазурки и полонезы; разнообразие их типов.  Прелюдия – новая разновидность фортепианной миниатюры, цикл прелюдий Ф.Шопена, особенности его строения. Новая трактовка прикладных, «неконцертных» жанров – вальсов, этюдов.  Жанр ноктюрна в фортепианной музыке, родоначальник жанра – ДжонФильд.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Мазурки До мажор, Си-бемоль мажор, ля минор,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Полонез Ля мажор,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Прелюдии ми минор, Ля мажор, доминор,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Вальс до-диез минор,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Этюды Ми мажор и доминор «Революционный»,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Ноктюрн фа минор.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Баллада № 1,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Ноктюрн Ми-бемоль мажор,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Полонез Ля-бемоль мажор.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 xml:space="preserve">Композиторы-романтики первой половины </w:t>
      </w:r>
      <w:r w:rsidRPr="00240444">
        <w:rPr>
          <w:rFonts w:ascii="Times New Roman" w:hAnsi="Times New Roman" w:cs="Times New Roman"/>
          <w:b/>
          <w:lang w:val="en-US"/>
        </w:rPr>
        <w:t>XIX</w:t>
      </w:r>
      <w:r w:rsidRPr="00240444">
        <w:rPr>
          <w:rFonts w:ascii="Times New Roman" w:hAnsi="Times New Roman" w:cs="Times New Roman"/>
          <w:b/>
        </w:rPr>
        <w:t xml:space="preserve"> века</w:t>
      </w:r>
      <w:r w:rsidRPr="00240444">
        <w:rPr>
          <w:rFonts w:ascii="Times New Roman" w:hAnsi="Times New Roman" w:cs="Times New Roman"/>
        </w:rPr>
        <w:t xml:space="preserve">. Значение национальных композиторских школ. Творчество (исполнительское и композиторское)Ф.Листа. Р.Шуман – композитор и музыкальный критик. Музыкальное и теоретическое наследие Г.Берлиоза.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  предлагается прослушивание рапсодий Ф.Листа, отрывков из «Фантастической» симфонии Г.Берлиоза, номеров из «Фантастических пьес» или вокальных циклов Р.Шумана.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 xml:space="preserve">Европейская музыка в </w:t>
      </w:r>
      <w:r w:rsidRPr="00240444">
        <w:rPr>
          <w:rFonts w:ascii="Times New Roman" w:hAnsi="Times New Roman" w:cs="Times New Roman"/>
          <w:b/>
          <w:lang w:val="en-US"/>
        </w:rPr>
        <w:t>XIX</w:t>
      </w:r>
      <w:r w:rsidRPr="00240444">
        <w:rPr>
          <w:rFonts w:ascii="Times New Roman" w:hAnsi="Times New Roman" w:cs="Times New Roman"/>
          <w:b/>
        </w:rPr>
        <w:t xml:space="preserve"> веке</w:t>
      </w:r>
      <w:r w:rsidRPr="00240444">
        <w:rPr>
          <w:rFonts w:ascii="Times New Roman" w:hAnsi="Times New Roman" w:cs="Times New Roman"/>
        </w:rPr>
        <w:t xml:space="preserve">. Разные пути развития оперного жанра. Творчество Д.Верди и Р.Вагнера. Инструментальная музыка Германии и Австрии (И.Брамс). Французская композиторская школа (Ж.Бизе, С.Франк и др.).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Для ознакомления  предлагается прослушивание номеров из опер Д.Верди («Травиата», </w:t>
      </w:r>
      <w:r w:rsidRPr="00240444">
        <w:rPr>
          <w:rFonts w:ascii="Times New Roman" w:hAnsi="Times New Roman" w:cs="Times New Roman"/>
        </w:rPr>
        <w:lastRenderedPageBreak/>
        <w:t>«Аида», «Риголетто») и Р.Вагнера («Лоэнгрин», «Летучий голландец», «Валькирия») на усмотрение преподавателя.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  <w:u w:val="single"/>
        </w:rPr>
      </w:pPr>
      <w:r w:rsidRPr="00240444">
        <w:rPr>
          <w:rFonts w:ascii="Times New Roman" w:hAnsi="Times New Roman" w:cs="Times New Roman"/>
          <w:b/>
          <w:u w:val="single"/>
        </w:rPr>
        <w:t>МУЗЫКАЛЬНАЯ ЛИТЕРАТУРА РУССКИХ КОМПОЗИТОРОВ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  <w:u w:val="single"/>
        </w:rPr>
      </w:pPr>
      <w:r w:rsidRPr="00240444">
        <w:rPr>
          <w:rFonts w:ascii="Times New Roman" w:hAnsi="Times New Roman" w:cs="Times New Roman"/>
          <w:b/>
          <w:u w:val="single"/>
        </w:rPr>
        <w:t>(третий год обучения)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Данный раздел учебного предмета «Музыкальная литература», посвященный отечественной музыке </w:t>
      </w:r>
      <w:r w:rsidRPr="00240444">
        <w:rPr>
          <w:rFonts w:ascii="Times New Roman" w:hAnsi="Times New Roman" w:cs="Times New Roman"/>
          <w:lang w:val="en-US"/>
        </w:rPr>
        <w:t>XIX</w:t>
      </w:r>
      <w:r w:rsidRPr="00240444">
        <w:rPr>
          <w:rFonts w:ascii="Times New Roman" w:hAnsi="Times New Roman" w:cs="Times New Roman"/>
        </w:rPr>
        <w:t>-</w:t>
      </w:r>
      <w:r w:rsidRPr="00240444">
        <w:rPr>
          <w:rFonts w:ascii="Times New Roman" w:hAnsi="Times New Roman" w:cs="Times New Roman"/>
          <w:lang w:val="en-US"/>
        </w:rPr>
        <w:t>XX</w:t>
      </w:r>
      <w:r w:rsidRPr="00240444">
        <w:rPr>
          <w:rFonts w:ascii="Times New Roman" w:hAnsi="Times New Roman" w:cs="Times New Roman"/>
        </w:rPr>
        <w:t xml:space="preserve"> веков, – ключевой в курсе. Он имеет как познавательное, так и воспитательное значение для школьников подросткового возраста.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Русская церковная музыка, нотация, жанры и формы</w:t>
      </w:r>
      <w:r w:rsidRPr="00240444">
        <w:rPr>
          <w:rFonts w:ascii="Times New Roman" w:hAnsi="Times New Roman" w:cs="Times New Roman"/>
        </w:rPr>
        <w:t xml:space="preserve">. Уникальная история формирования русской культуры в целом и музыкальной в частности. Особенности нотации (крюки и знамена). Профессиональная музыка – церковная. Приоритет вокального начала.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 предлагается прослушивание любых образцов знаменного распева, примеров раннего многоголосия (стихир, тропарей и кондаков).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 xml:space="preserve">Музыкальная культура </w:t>
      </w:r>
      <w:r w:rsidRPr="00240444">
        <w:rPr>
          <w:rFonts w:ascii="Times New Roman" w:hAnsi="Times New Roman" w:cs="Times New Roman"/>
          <w:b/>
          <w:lang w:val="en-US"/>
        </w:rPr>
        <w:t>XVIII</w:t>
      </w:r>
      <w:r w:rsidRPr="00240444">
        <w:rPr>
          <w:rFonts w:ascii="Times New Roman" w:hAnsi="Times New Roman" w:cs="Times New Roman"/>
          <w:b/>
        </w:rPr>
        <w:t xml:space="preserve"> века.Творчество Д.С.Бортнянского,М.С.Березовского</w:t>
      </w:r>
      <w:r w:rsidRPr="00240444">
        <w:rPr>
          <w:rFonts w:ascii="Times New Roman" w:hAnsi="Times New Roman" w:cs="Times New Roman"/>
        </w:rPr>
        <w:t xml:space="preserve"> и других. Краткий экскурс в историю государства российского</w:t>
      </w:r>
      <w:r w:rsidRPr="00240444">
        <w:rPr>
          <w:rFonts w:ascii="Times New Roman" w:hAnsi="Times New Roman" w:cs="Times New Roman"/>
          <w:lang w:val="en-US"/>
        </w:rPr>
        <w:t>XVII</w:t>
      </w:r>
      <w:r w:rsidRPr="00240444">
        <w:rPr>
          <w:rFonts w:ascii="Times New Roman" w:hAnsi="Times New Roman" w:cs="Times New Roman"/>
        </w:rPr>
        <w:t xml:space="preserve"> – начала </w:t>
      </w:r>
      <w:r w:rsidRPr="00240444">
        <w:rPr>
          <w:rFonts w:ascii="Times New Roman" w:hAnsi="Times New Roman" w:cs="Times New Roman"/>
          <w:lang w:val="en-US"/>
        </w:rPr>
        <w:t>XVIII</w:t>
      </w:r>
      <w:r w:rsidRPr="00240444">
        <w:rPr>
          <w:rFonts w:ascii="Times New Roman" w:hAnsi="Times New Roman" w:cs="Times New Roman"/>
        </w:rPr>
        <w:t xml:space="preserve"> века. Раскол. Реформы Петра Великого. Новые эстетические нормы русской культуры. Жанры канта, партесного концерта. Возрастание роли инструментальной музыки. Возникновение русской оперы.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 предлагается  прослушивание частей хоровых концертов, увертюр из оперД.С.Бортнянского и М.С.Березовского; русских кантов.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 xml:space="preserve">Культура начала </w:t>
      </w:r>
      <w:r w:rsidRPr="00240444">
        <w:rPr>
          <w:rFonts w:ascii="Times New Roman" w:hAnsi="Times New Roman" w:cs="Times New Roman"/>
          <w:b/>
          <w:lang w:val="en-US"/>
        </w:rPr>
        <w:t>XIX</w:t>
      </w:r>
      <w:r w:rsidRPr="00240444">
        <w:rPr>
          <w:rFonts w:ascii="Times New Roman" w:hAnsi="Times New Roman" w:cs="Times New Roman"/>
          <w:b/>
        </w:rPr>
        <w:t xml:space="preserve"> века</w:t>
      </w:r>
      <w:r w:rsidRPr="00240444">
        <w:rPr>
          <w:rFonts w:ascii="Times New Roman" w:hAnsi="Times New Roman" w:cs="Times New Roman"/>
        </w:rPr>
        <w:t xml:space="preserve">. </w:t>
      </w:r>
      <w:r w:rsidRPr="00240444">
        <w:rPr>
          <w:rFonts w:ascii="Times New Roman" w:hAnsi="Times New Roman" w:cs="Times New Roman"/>
          <w:b/>
        </w:rPr>
        <w:t>Романсы. Творчество А.А.Алябьева, А.Е.Гурилева, А.Л.Варламова.</w:t>
      </w:r>
      <w:r w:rsidRPr="00240444">
        <w:rPr>
          <w:rFonts w:ascii="Times New Roman" w:hAnsi="Times New Roman" w:cs="Times New Roman"/>
        </w:rPr>
        <w:t xml:space="preserve"> Формирование традиций домашнегомузицирования. Романтизм и сентиментализм в русской поэзии и вокальной музыке. Формирование различных жанров русского романса: элегия, русская песни, баллада, романсы «о дальних странах», с использованием танцевальных жанров.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А.А.Алябьев «Соловей»,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А.Л.Варламов«Красный сарафан», «Белеет парус одинокий»,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А.Е.Гурилев «Колокольчик».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А.А.Алябьев «Иртыш»,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А.Е.Гурилев «Домик-крошечка»,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другие романсы по выбору преподавателя.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 xml:space="preserve">Михаил Иванович Глинка. </w:t>
      </w:r>
      <w:r w:rsidRPr="00240444">
        <w:rPr>
          <w:rFonts w:ascii="Times New Roman" w:hAnsi="Times New Roman" w:cs="Times New Roman"/>
        </w:rPr>
        <w:t>Жизненный и творческий путь</w:t>
      </w:r>
      <w:r w:rsidRPr="00240444">
        <w:rPr>
          <w:rFonts w:ascii="Times New Roman" w:hAnsi="Times New Roman" w:cs="Times New Roman"/>
          <w:b/>
        </w:rPr>
        <w:t>.</w:t>
      </w:r>
      <w:r w:rsidRPr="00240444">
        <w:rPr>
          <w:rFonts w:ascii="Times New Roman" w:hAnsi="Times New Roman" w:cs="Times New Roman"/>
        </w:rPr>
        <w:t xml:space="preserve"> Обучение в Италии, Германии. Зарождение русской музыкальной классики. Создание двух опер. Поездки во Францию, Испанию. Создание одночастных симфонических программных увертюр. Эпоха Глинки: современники композитора.  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 xml:space="preserve">Опера «Жизнь за царя» или «Иван Сусанин». Общая характеристика; композиция оперы. Музыкальные характеристики героев: русских и поляков. Различные виды сольных сцен (ария, каватина, песня, романс). Хоровые сцены. Понятия «интродукция», «эпилог». Танцы как характеристика поляков. Повторяющиеся темы в опере, их смысл и значение.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>Романсы Глинки – новое наполнение жанра, превращение романса в особый жанр камерной вокальной миниатюры. Роль русской поэзии, внимание к поэтическому тексту. Роль фортепианной партии в романсах. Разнообразие музыкальных форм.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>Симфонические сочинения Глинки – одночастные программные симфонические миниатюры. Национальный колорит испанских увертюр. «Камаринская»: уникальная роль в становлении русской симфонической школы. «Вальс-фантазия».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«Иван Сусанин» («Жизнь за царя»)  1 д.:Интродукция,   Каватина и рондо Антониды, </w:t>
      </w:r>
      <w:r w:rsidRPr="00240444">
        <w:rPr>
          <w:rFonts w:ascii="Times New Roman" w:hAnsi="Times New Roman" w:cs="Times New Roman"/>
        </w:rPr>
        <w:lastRenderedPageBreak/>
        <w:t>трио «Не томи, родимый»; 2 д.: Полонез, Краковяк, Вальс, Мазурка; 3 д.: Песня Вани, сцена Сусанина с поляками, Свадебный хор, Романс Антониды; 4 д.:  ария Сусанина; Эпилог: хор «Славься».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Романсы: «Жаворонок», «Попутная песня», «Я помню чудное мгновенье».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Симфонические произведения: «Камаринская», «Вальс-фантазия».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Увертюра к опере «Руслан и Людмила»,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«Арагонская хота».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Романсы «Я здесь, Инезилья», «В крови горит огонь желанья», «Венецианская ночь» и др. по выбору преподавателя.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 xml:space="preserve">Александр Сергеевич Даргомыжский.  </w:t>
      </w:r>
      <w:r w:rsidRPr="00240444">
        <w:rPr>
          <w:rFonts w:ascii="Times New Roman" w:hAnsi="Times New Roman" w:cs="Times New Roman"/>
        </w:rPr>
        <w:t xml:space="preserve">Жизненный и творческий путь. Значение дружбы с Глинкой. Новые эстетические задачи. Поиск выразительности музыкального языка, отношение к литературному тексту, передача в музыке интонаций разговорной речи.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 xml:space="preserve">Социально-обличительная тематика в вокальных сочинениях. 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>Опера в творчестве композитора, особенности музыкального языка в операх «Русалка», «Каменный гость». Психологизм образа Мельника, жанровые хоровые сцены, портретная характеристика Князя.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>Вокальная миниатюра</w:t>
      </w:r>
      <w:r w:rsidRPr="00240444">
        <w:rPr>
          <w:rFonts w:ascii="Times New Roman" w:hAnsi="Times New Roman" w:cs="Times New Roman"/>
          <w:b/>
        </w:rPr>
        <w:t xml:space="preserve"> – </w:t>
      </w:r>
      <w:r w:rsidRPr="00240444">
        <w:rPr>
          <w:rFonts w:ascii="Times New Roman" w:hAnsi="Times New Roman" w:cs="Times New Roman"/>
        </w:rPr>
        <w:t>появление новых жанров и тем (драматическая песня, сатирические сценки).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Вокальные произведения: «Старый капрал»,  «Мне грустно», «Титулярный советник» «Мне минуло шестнадцать лет».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Опера «Русалка»: ария Мельника из 1 д. и сцена Мельника из 3 д., хор из 2 д. «Сватушка» и хоры русалок из 3 д., Песня Наташи из 2д., Каватина Князя из 3 д.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Романсы и песни «Ночной зефир», «Мельник» и другие по выбору преподавателя.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Русская культура 60-х годов</w:t>
      </w:r>
      <w:r w:rsidRPr="00240444">
        <w:rPr>
          <w:rFonts w:ascii="Times New Roman" w:hAnsi="Times New Roman" w:cs="Times New Roman"/>
          <w:b/>
          <w:lang w:val="en-US"/>
        </w:rPr>
        <w:t>XIX</w:t>
      </w:r>
      <w:r w:rsidRPr="00240444">
        <w:rPr>
          <w:rFonts w:ascii="Times New Roman" w:hAnsi="Times New Roman" w:cs="Times New Roman"/>
          <w:b/>
        </w:rPr>
        <w:t xml:space="preserve"> века.Деятельность и творчество М.А.Балакирева.</w:t>
      </w:r>
      <w:r w:rsidRPr="00240444">
        <w:rPr>
          <w:rFonts w:ascii="Times New Roman" w:hAnsi="Times New Roman" w:cs="Times New Roman"/>
        </w:rPr>
        <w:t xml:space="preserve">Общественно-политическая жизнь в 60-е годы. Расцвет литературы и искусства. «Западники» и славянофилы. Расцвет русской музыкальной классики во второй половине </w:t>
      </w:r>
      <w:r w:rsidRPr="00240444">
        <w:rPr>
          <w:rFonts w:ascii="Times New Roman" w:hAnsi="Times New Roman" w:cs="Times New Roman"/>
          <w:lang w:val="en-US"/>
        </w:rPr>
        <w:t>XIX</w:t>
      </w:r>
      <w:r w:rsidRPr="00240444">
        <w:rPr>
          <w:rFonts w:ascii="Times New Roman" w:hAnsi="Times New Roman" w:cs="Times New Roman"/>
        </w:rPr>
        <w:t xml:space="preserve"> века, ее великие представители. Изменения в музыкальной жизни столиц. Образование РМО, открытие консерваторий, Бесплатная музыкальная школа. А.Н.Серов и В.В.Стасов, Антон и Николай Рубинштейны, М.А.Балакирев и «Могучая кучка».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>Для ознакомления возможно прослушивание фрагментов оперы А.Рубинштейна «Демон», фортепианной фантазии М.А.Балакирева «Исламей» или других произведений на усмотрение преподавателя.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 xml:space="preserve">Александр Порфирьевич Бородин. </w:t>
      </w:r>
      <w:r w:rsidRPr="00240444">
        <w:rPr>
          <w:rFonts w:ascii="Times New Roman" w:hAnsi="Times New Roman" w:cs="Times New Roman"/>
        </w:rPr>
        <w:t xml:space="preserve">Жизненный и творческий путь.     Многогранность личности А.П.Бородина. Научная, общественная деятельность, литературный талант.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>Опера «Князь Игорь» - центральное произведение композитора. Композиция оперы. Понятие «пролог», «финал» в опере.  Русь и Восток в музыке оперы. Музыкальные характеристики героев в сольных сценах (князь Игорь, Галицкий, хан Кончак, Ярославна). Хоровые сцены в опере. Место и роль «Половецких плясок».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 xml:space="preserve">Романсы А.П.Бородина. Глубокая лирика, красочность гармоний. Роль текста, фортепианной партии.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 xml:space="preserve">Симфоническое наследие А.П.Бородина, формирование жанра русской симфонии в 60-х годах </w:t>
      </w:r>
      <w:r w:rsidRPr="00240444">
        <w:rPr>
          <w:rFonts w:ascii="Times New Roman" w:hAnsi="Times New Roman" w:cs="Times New Roman"/>
          <w:lang w:val="en-US"/>
        </w:rPr>
        <w:t>XIX</w:t>
      </w:r>
      <w:r w:rsidRPr="00240444">
        <w:rPr>
          <w:rFonts w:ascii="Times New Roman" w:hAnsi="Times New Roman" w:cs="Times New Roman"/>
        </w:rPr>
        <w:t xml:space="preserve"> века. «Богатырская» симфония.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Опера «Князь Игорь»: пролог, хор народа «Солнцу красному слава», сцена затмения; 1 д.: песня Галицкого,   ариозо Ярославны,  хор девушек «Мы к тебе, княгиня», хор бояр «Мужайся, княгиня», 2д.: каватина Кончаковны, ария Игоря, ария Кончака, Половецкие пляски, 4 д.:  Плач Ярославны, хор поселян.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lastRenderedPageBreak/>
        <w:t>Романсы «Спящая княжна», «Для берегов Отчизны»,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Симфония №2 «Богатырская».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Квартет №2, 3 часть «Ноктюрн».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Модест Петрович Мусоргский. Жизненный и творческий путь.</w:t>
      </w:r>
      <w:r w:rsidRPr="00240444">
        <w:rPr>
          <w:rFonts w:ascii="Times New Roman" w:hAnsi="Times New Roman" w:cs="Times New Roman"/>
        </w:rPr>
        <w:t xml:space="preserve"> Социальная направленность, историзм и новаторство творчества М.П.Мусоргского. Судьба наследия композитора, редакции его сочинений.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«Борис Годунов», история создания, редакции оперы, сложности постановки. Идейное содержание оперы. Композиция оперы, сквозное развитие действия, декламационное начало вокальных партий ряда персонажей – характерные черты новаторского подхода композитора к реализации замысла оперы.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 xml:space="preserve">Вокальные произведения М.П.Мусоргского.  Продолжение традиций А.С.Даргомыжского, поиск выразительной речевой интонации. Круг поэтов, тематика циклов и песен М.П.Мусоргского. («Детская», «Светик Савишна» и др.).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 xml:space="preserve">«Картинки с выставки» - лучшее инструментальное произведение  композитора. История создания, особенности построения, лейтмотив цикла. Оркестровая версия М.Равеля.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произведений: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«Борис Годунов»: оркестровое вступление, пролог 1к.: хор «На кого ты нас покидаешь», сцена с Митюхой, 2к. целиком, 1д. 1к.: монолог Пимена, 1д.2к.: песня Варлаама, 2д. монолог Бориса, сцена с курантами, 4д. 1к.: хор «Кормилец-батюшка», сцена с Юродивым, 4д.3к.: хор «Расходилась, разгулялась»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«Картинки с выставки» (возможно фрагменты на усмотрение преподавателя).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Песни: «Семинарист», «Светик Савишна», «Колыбельная Еремушке», вокальный цикл «Детская»,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симфоническая картина «Ночь на Лысой горе»,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вступление к опере «Хованщина» («Рассвет на Москве-реке»).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 xml:space="preserve">Николай Андреевич Римский-Корсаков. Жизненный и творческий путь. </w:t>
      </w:r>
      <w:r w:rsidRPr="00240444">
        <w:rPr>
          <w:rFonts w:ascii="Times New Roman" w:hAnsi="Times New Roman" w:cs="Times New Roman"/>
        </w:rPr>
        <w:t>Многогранность творческой, педагогической и общественной деятельности Н.А.Римского-Корсакова. Значение оперного жанра в творчестве композитора. Сказка, история и повседневный быт народа в операх Н.А.Римского-Корсакова. Опера  «Снегурочка», литературный источник сюжета. Композиция оперы. Пантеизм, сказочность, реальность, обрядовость в опере. Музыкальные характеристики реальных и сказочных героев. Лейтмотивы в опере.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 xml:space="preserve">Симфоническое творчество Н.А.Римского-Корсакова. «Шехерезада» - программный замысел сюиты. Средства создания восточного колорита. Лейтмотивы, их развитие. Роль лейттембров.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произведений: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Опера «Снегурочка».Пролог – вступление, песня и пляска птиц, ария и ариэтта Снегурочки, Проводы масленицы; 1 д.: 1 и 2 песни Леля, ариозо Снегурочки; 2 д.: клич Бирючей, шествие царя Берендея, каватина царя Берендея; 3 д.: хор «Ай, во поле липенька», пляска скоморохов, третья песня Леля, ариозо Мизгиря; 4 д.: сцена таяния Снегурочки, заключительный хор.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Симфоническая сюита «Шехерезада».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Романсы, камерная лирика Н.А.Римского</w:t>
      </w:r>
      <w:r w:rsidRPr="00240444">
        <w:rPr>
          <w:rFonts w:ascii="Times New Roman" w:hAnsi="Times New Roman" w:cs="Times New Roman"/>
          <w:b/>
        </w:rPr>
        <w:t>-</w:t>
      </w:r>
      <w:r w:rsidRPr="00240444">
        <w:rPr>
          <w:rFonts w:ascii="Times New Roman" w:hAnsi="Times New Roman" w:cs="Times New Roman"/>
        </w:rPr>
        <w:t xml:space="preserve">Корсакова («Не ветер, вея с высоты»,  «Звонче жаворонка пенье», «Не пой, красавица…») на усмотрение преподавателя.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Петр Ильич Чайковский. Жизненный и творческий путь.</w:t>
      </w:r>
      <w:r w:rsidRPr="00240444">
        <w:rPr>
          <w:rFonts w:ascii="Times New Roman" w:hAnsi="Times New Roman" w:cs="Times New Roman"/>
        </w:rPr>
        <w:t xml:space="preserve"> Композитор, музыкальный критик, педагог, дирижер. Признание музыки Чайковского при жизни композитора во всем мире. Оперы и симфонии как ведущие жанры творчества.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 xml:space="preserve">Первая симфония «Зимние грезы», ее программный замысел. Строение цикла, </w:t>
      </w:r>
      <w:r w:rsidRPr="00240444">
        <w:rPr>
          <w:rFonts w:ascii="Times New Roman" w:hAnsi="Times New Roman" w:cs="Times New Roman"/>
        </w:rPr>
        <w:lastRenderedPageBreak/>
        <w:t>особенности сонатной формы 1 части. Использование народной песни как темы в финале симфонии.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 xml:space="preserve">«Евгений Онегин» - «лирические сцены». Литературный источник сюжета, история первой постановки оперы силами студентов Московской консерватории. Композиция оперы. Новый тип русской оперы – лирико-психологический. Особенности драматургии, понятие «сцена». Музыкальные характеристики главных героев. Интонационная близость характеристик Татьяны и Ленского. Темы, связанные с главными героями оперы, изложение тем в разных картинах.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Симфония №1 «Зимние грезы»,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Опера «Евгений Онегин». 1к.: вступление, дуэт Татьяны и Ольги, хоры крестьян, ария Ольги, ариозо Ленского «Я люблю вас»; 2 к.: вступление, сцена письмаТатьяны; 3 к.: хор «Девицы, красавицы», ария Онегина, 4 к.: вступление, вальс с хором, мазурка и финал, 5 к.: вступление, ария Ленского, дуэт «Враги», сцена поединка, 6 к.: полонез, ария Гремина, ариозо Онегина; 7 к.: монолог Татьяны, дуэт «Счастье было так возможно», ариозо Онегина «О, не гони, меня ты любишь».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Увертюра-фантазия «Ромео и Джульетта»,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Симфония № 4,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Квартет № 1, 2 часть,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Концерт для фортепиано с оркестром № 1,</w:t>
      </w:r>
    </w:p>
    <w:p w:rsidR="004076DF" w:rsidRPr="00800C01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Романсы «День ли царит», «То было раннею весной», «Благословляю вас, леса» и другие на усмотрение преподавателя.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  <w:u w:val="single"/>
        </w:rPr>
      </w:pPr>
      <w:r w:rsidRPr="00240444">
        <w:rPr>
          <w:rFonts w:ascii="Times New Roman" w:hAnsi="Times New Roman" w:cs="Times New Roman"/>
          <w:b/>
          <w:u w:val="single"/>
        </w:rPr>
        <w:t xml:space="preserve">ОТЕЧЕСТВЕННАЯ МУЗЫКАЛЬНАЯ ЛИТЕРАТУРА ХХ ВЕКА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  <w:u w:val="single"/>
        </w:rPr>
      </w:pPr>
      <w:r w:rsidRPr="00240444">
        <w:rPr>
          <w:rFonts w:ascii="Times New Roman" w:hAnsi="Times New Roman" w:cs="Times New Roman"/>
          <w:b/>
          <w:u w:val="single"/>
        </w:rPr>
        <w:t>(4 год обучения)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Четвертый  год обучения музыкальной литературе является итоговым в музыкальной школе. Его основная задача – при помощи уже имеющихся у учащихся навыков работы с учебником, нотным текстом, дополнительными источниками информации  существенно расширить их музыкальный кругозор, увеличить объем знаний в  области русской и советской музыкальной культуры, научить подростков ориентироваться в современном музыкальном мире.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 xml:space="preserve">Русская культура в конце </w:t>
      </w:r>
      <w:r w:rsidRPr="00240444">
        <w:rPr>
          <w:rFonts w:ascii="Times New Roman" w:hAnsi="Times New Roman" w:cs="Times New Roman"/>
          <w:b/>
          <w:lang w:val="en-US"/>
        </w:rPr>
        <w:t>XIX</w:t>
      </w:r>
      <w:r w:rsidRPr="00240444">
        <w:rPr>
          <w:rFonts w:ascii="Times New Roman" w:hAnsi="Times New Roman" w:cs="Times New Roman"/>
          <w:b/>
        </w:rPr>
        <w:t xml:space="preserve"> - начале </w:t>
      </w:r>
      <w:r w:rsidRPr="00240444">
        <w:rPr>
          <w:rFonts w:ascii="Times New Roman" w:hAnsi="Times New Roman" w:cs="Times New Roman"/>
          <w:b/>
          <w:lang w:val="en-US"/>
        </w:rPr>
        <w:t>XX</w:t>
      </w:r>
      <w:r w:rsidRPr="00240444">
        <w:rPr>
          <w:rFonts w:ascii="Times New Roman" w:hAnsi="Times New Roman" w:cs="Times New Roman"/>
          <w:b/>
        </w:rPr>
        <w:t xml:space="preserve"> веков.</w:t>
      </w:r>
      <w:r w:rsidRPr="00240444">
        <w:rPr>
          <w:rFonts w:ascii="Times New Roman" w:hAnsi="Times New Roman" w:cs="Times New Roman"/>
        </w:rPr>
        <w:t xml:space="preserve"> «Серебряный век» русской культуры. Меценаты и музыкально-общественные деятели. Развитие музыкального образования. Связи с отечественным искусством и литературой. «Мир искусства». Выдающиеся исполнители этого периода.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Творчество С.И.Танеева.</w:t>
      </w:r>
      <w:r w:rsidRPr="00240444">
        <w:rPr>
          <w:rFonts w:ascii="Times New Roman" w:hAnsi="Times New Roman" w:cs="Times New Roman"/>
        </w:rPr>
        <w:t xml:space="preserve"> Многогранность и своеобразие личности. Вклад С.И.Танеева в музыкальную жизнь Москвы. Творческое и научное наследие.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>Для ознакомления рекомендуется прослушивание кантаты  «Иоанн Дамаскин», Симфониидоминор,  романсов и хоров по выбору преподавателя.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Творчество А.К.Лядова</w:t>
      </w:r>
      <w:r w:rsidRPr="00240444">
        <w:rPr>
          <w:rFonts w:ascii="Times New Roman" w:hAnsi="Times New Roman" w:cs="Times New Roman"/>
        </w:rPr>
        <w:t>. Специфика стиля – преобладание малых форм в фортепианной и симфонической музыке. Преобладание сказочной тематики в программных произведениях.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 xml:space="preserve">Для ознакомления рекомендуется прослушивание  симфонических произведений «Волшебное озеро», «Кикимора», фортепианных пьес «Музыкальная табакерка», «Про старину».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Творчество А.К.Глазунова</w:t>
      </w:r>
      <w:r w:rsidRPr="00240444">
        <w:rPr>
          <w:rFonts w:ascii="Times New Roman" w:hAnsi="Times New Roman" w:cs="Times New Roman"/>
        </w:rPr>
        <w:t>. Общая характеристика творчества. Жанровое разнообразие сочинений. Развитие традиций русской симфонической музыки. Жанр балета в творчестве композитора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</w:rPr>
      </w:pPr>
      <w:r w:rsidRPr="00240444">
        <w:rPr>
          <w:rFonts w:ascii="Times New Roman" w:hAnsi="Times New Roman" w:cs="Times New Roman"/>
        </w:rPr>
        <w:tab/>
        <w:t xml:space="preserve">Для ознакомления рекомендуется прослушивание Симфонии №5, Концерта для скрипки с оркестром, фрагментов балета «Раймонда».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Творчество С.В.Рахманинова</w:t>
      </w:r>
      <w:r w:rsidRPr="00240444">
        <w:rPr>
          <w:rFonts w:ascii="Times New Roman" w:hAnsi="Times New Roman" w:cs="Times New Roman"/>
        </w:rPr>
        <w:t xml:space="preserve">. Биография. Наследник традиций П.И.Чайковского. Русский мелодизм в духовных и светских сочинениях. С.В.Рахманинов – выдающийся </w:t>
      </w:r>
      <w:r w:rsidRPr="00240444">
        <w:rPr>
          <w:rFonts w:ascii="Times New Roman" w:hAnsi="Times New Roman" w:cs="Times New Roman"/>
        </w:rPr>
        <w:lastRenderedPageBreak/>
        <w:t>пианист. Обзор творчества.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Концерт № 2 для фортепиано с оркестром,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Романсы «Не пой, красавица», «Вешние воды», «Вокализ»,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Прелюдии до-диез минор, Ре мажор,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Музыкальный момент ми минор.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Концерт № 3 для фортепиано с оркестром,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Романсы «Сирень», «Здесь хорошо» и другие по выбору преподавателя,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прелюдии, музыкальные моменты, этюды-картины по выбору преподавателя.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Творчество А.Н.Скрябина</w:t>
      </w:r>
      <w:r w:rsidRPr="00240444">
        <w:rPr>
          <w:rFonts w:ascii="Times New Roman" w:hAnsi="Times New Roman" w:cs="Times New Roman"/>
        </w:rPr>
        <w:t>. Биография. Особенности мировоззрения и отношения к творчеству. Эволюция музыкального языка – гармонии, ритма, метра, мелодии. Симфонические и фортепианные жанры в музыке Скрябина. Жанр поэмы.Новая трактовка симфонического оркестра, расширение состава, особенности тематизма, тембры-символы.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Прелюдии ор. 11 по выбору преподавателя,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Этюд ре-диез минор ор.8,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 «Поэма экстаза»,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Две поэмы ор.32.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Биография И.Ф.Стравинского, «Русские сезоны»</w:t>
      </w:r>
      <w:r w:rsidRPr="00240444">
        <w:rPr>
          <w:rFonts w:ascii="Times New Roman" w:hAnsi="Times New Roman" w:cs="Times New Roman"/>
        </w:rPr>
        <w:t xml:space="preserve">.  Многогранность творческой деятельности Стравинского. Новые стилевые веяния и композиторские техники.Личность С.П.Дягилева, роль его антрепризы в развитии и популяризации российской культуры. «Мир искусства».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>Балеты И.Ф.Стравинского: «Жар-птица» и  «Петрушка». Значение сочинений «русского периода», новации в драматургии, хореографии и музыке балета.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>Новые стилевые веяния и композиторские техники, менявшиеся на протяжении творчестваИ.Ф.Стравинского.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«Петрушка».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Фрагменты балетов «Жар-Птица», «Весна священная».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Отечественная музыкальная культура 20-30-х годов ХХ века</w:t>
      </w:r>
      <w:r w:rsidRPr="00240444">
        <w:rPr>
          <w:rFonts w:ascii="Times New Roman" w:hAnsi="Times New Roman" w:cs="Times New Roman"/>
        </w:rPr>
        <w:t>.Революции в России начала ХХ века. Социально-культурный перелом. Новые условия бытования музыкальной культуры в 20-40-е годы ХХ века. Новые жанры и новые темы.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 возможно прослушивание произведений: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А.В.Мосолов «Завод»,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В.М.Дешевов «Рельсы»,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и других на усмотрение преподавателя.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Сергей Сергеевич Прокофьев. Жизненный и творческий путь.</w:t>
      </w:r>
      <w:r w:rsidRPr="00240444">
        <w:rPr>
          <w:rFonts w:ascii="Times New Roman" w:hAnsi="Times New Roman" w:cs="Times New Roman"/>
        </w:rPr>
        <w:t xml:space="preserve">  </w:t>
      </w:r>
      <w:r w:rsidRPr="00240444">
        <w:rPr>
          <w:rFonts w:ascii="Times New Roman" w:hAnsi="Times New Roman" w:cs="Times New Roman"/>
        </w:rPr>
        <w:tab/>
        <w:t>Балеты С.С.Прокофьева – продолжение реформ П.И.Чайковского, И.Ф.Стравинского. Выбор сюжетов. Лейтмотивы, их роль в симфонизации балетной музыки. Постановки, выдающиеся танцовщики – исполнители партий.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>Симфоническое творчество С.С.Прокофьева. Седьмая симфония – последнее завершенное произведение композитора. Особенности строения цикла.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Пьесы для фортепиано из ор.12 (Гавот, Прелюд, Юмористическое скерцо),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Кантата «Александр Невский»,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Балет «Ромео и Джульетта»: вступление, 1 д.: «Улица просыпается», «Джульетта-девочка», «Маски», «Танец рыцарей», «Мадригал»; 2 д.:«Ромео у патера Лоренцо»; 3 д.: «Прощание перед разлукой»,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lastRenderedPageBreak/>
        <w:t>Балет «Золушка». 1 д.: «Па-де-шаль», «Золушка», Вальс соль минор; 2 д.: Адажио Золушки и Принца; 3 д.: первый галоп Принца,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Симфония №7: 1, 2, 3 и 4 части.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Кинофильм С.М.Эйзенштейна «Александр Невский»,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Фильм-балет «Ромео и Джульетта» (с Г.Улановойв роли Джульетты),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Марш из оперы «Любовь к трем апельсинам»,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Первый концерт для фортепиано с оркестром.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Дмитрий Дмитриевич Шостакович</w:t>
      </w:r>
      <w:r w:rsidRPr="00240444">
        <w:rPr>
          <w:rFonts w:ascii="Times New Roman" w:hAnsi="Times New Roman" w:cs="Times New Roman"/>
        </w:rPr>
        <w:t xml:space="preserve">. </w:t>
      </w:r>
      <w:r w:rsidRPr="00240444">
        <w:rPr>
          <w:rFonts w:ascii="Times New Roman" w:hAnsi="Times New Roman" w:cs="Times New Roman"/>
          <w:b/>
        </w:rPr>
        <w:t>Жизненный и творческий путь.</w:t>
      </w:r>
      <w:r w:rsidRPr="00240444">
        <w:rPr>
          <w:rFonts w:ascii="Times New Roman" w:hAnsi="Times New Roman" w:cs="Times New Roman"/>
        </w:rPr>
        <w:t xml:space="preserve"> Гражданская тематика творчества, музыка Д.Д.Шостаковича как летопись истории страны. Особое значение жанра симфонии, особенности цикла. Роль камерной музыки в творчестве композитора.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 xml:space="preserve">Седьмая («Ленинградская») симфония. Великая Отечественная война в советской музыке. Подробный разбор первой части (особенности строения сонатной формы, «эпизод нашествия», измененная реприза) и краткая характеристика 2, 3 и 4 частей.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>Камерная музыка, основные жанры. Фортепианный квинтет соль минор. Особенности строения цикла, использование барочных жанров и форм (прелюдия, фуга, пассакалия).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ab/>
        <w:t xml:space="preserve">Роль кантатно-ораториальных сочинений в 60-годы. Творчество поэтов-современниковД.Д.Шостаковича, отраженное в его музыке. «Казнь Степана Разина» - жанр вокально-симфонической поэмы.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Прослушивание произведений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Симфония №7 До мажор,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Фортепианный квинтет соль минор,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«Казнь Степана Разина».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Симфония № 5, 1 часть,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«Песня о встречном»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Творчество Арама Ильича Хачатуряна</w:t>
      </w:r>
      <w:r w:rsidRPr="00240444">
        <w:rPr>
          <w:rFonts w:ascii="Times New Roman" w:hAnsi="Times New Roman" w:cs="Times New Roman"/>
        </w:rPr>
        <w:t xml:space="preserve">. Новое поколение композиторов Советского Союза. Разнообразное наследие автора. Национальный колорит творчества.Для ознакомления возможно прослушивание произведений: Концерт для скрипки с оркестром, фрагменты из балетов «Гаянэ» и «Спартак».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Творчество Георгия Васильевича Свиридова</w:t>
      </w:r>
      <w:r w:rsidRPr="00240444">
        <w:rPr>
          <w:rFonts w:ascii="Times New Roman" w:hAnsi="Times New Roman" w:cs="Times New Roman"/>
        </w:rPr>
        <w:t xml:space="preserve">. Продолжатель традиции русской хоровой школы. Особое значение вокальной и хоровой музыки в творчестве, любовь к русской поэзии, «пушкинская» тема в музыке Г.В.Свиридова.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 возможно прослушивание произведений: «Поэма памяти Сергея Есенина» (№№1, 2, 10), «Романс» и «Вальс» из музыкальных иллюстраций к повести Пушкина «Метель», романсы и хоры по выбору преподавателя («Пушкинский венок», цикл на стихи Р.Бернса и др.).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 xml:space="preserve">Шестидесятые годы ХХ века, «оттепель». </w:t>
      </w:r>
      <w:r w:rsidRPr="00240444">
        <w:rPr>
          <w:rFonts w:ascii="Times New Roman" w:hAnsi="Times New Roman" w:cs="Times New Roman"/>
        </w:rPr>
        <w:t>Отечественная музыка второй половины ХХ века. Связи процессов музыкального творчества с событиями общественно-политической жизни страны. Общее представление о композиторских техниках конца ХХ века. Музыкальные примеры для прослушивания преподаватель может выбрать самостоятельно, исходя из уровня группы, интересов учеников, имеющихся записей.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Творчество Р.К.Щедрина</w:t>
      </w:r>
      <w:r w:rsidRPr="00240444">
        <w:rPr>
          <w:rFonts w:ascii="Times New Roman" w:hAnsi="Times New Roman" w:cs="Times New Roman"/>
        </w:rPr>
        <w:t>. Краткое ознакомление с биографией композитора. Прослушивание произведений: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Концерт для оркестра «Озорные частушки».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t>Творчество А.Г.Шнитке и С.А.Губайдулиной</w:t>
      </w:r>
      <w:r w:rsidRPr="00240444">
        <w:rPr>
          <w:rFonts w:ascii="Times New Roman" w:hAnsi="Times New Roman" w:cs="Times New Roman"/>
        </w:rPr>
        <w:t xml:space="preserve">. Краткое ознакомление с биографиями композиторов.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Для ознакомления рекомендуется прослушивание произведений: А.Г.Шнитке</w:t>
      </w:r>
      <w:r w:rsidRPr="00240444">
        <w:rPr>
          <w:rFonts w:ascii="Times New Roman" w:hAnsi="Times New Roman" w:cs="Times New Roman"/>
          <w:lang w:val="en-US"/>
        </w:rPr>
        <w:t>Concertogrosso</w:t>
      </w:r>
      <w:r w:rsidRPr="00240444">
        <w:rPr>
          <w:rFonts w:ascii="Times New Roman" w:hAnsi="Times New Roman" w:cs="Times New Roman"/>
        </w:rPr>
        <w:t xml:space="preserve"> №1,  С.А.Губайдуллина  «</w:t>
      </w:r>
      <w:r w:rsidRPr="00240444">
        <w:rPr>
          <w:rFonts w:ascii="Times New Roman" w:hAnsi="Times New Roman" w:cs="Times New Roman"/>
          <w:lang w:val="en-US"/>
        </w:rPr>
        <w:t>Detto</w:t>
      </w:r>
      <w:r w:rsidRPr="00240444">
        <w:rPr>
          <w:rFonts w:ascii="Times New Roman" w:hAnsi="Times New Roman" w:cs="Times New Roman"/>
        </w:rPr>
        <w:t>-</w:t>
      </w:r>
      <w:r w:rsidRPr="00240444">
        <w:rPr>
          <w:rFonts w:ascii="Times New Roman" w:hAnsi="Times New Roman" w:cs="Times New Roman"/>
          <w:lang w:val="en-US"/>
        </w:rPr>
        <w:t>I</w:t>
      </w:r>
      <w:r w:rsidRPr="00240444">
        <w:rPr>
          <w:rFonts w:ascii="Times New Roman" w:hAnsi="Times New Roman" w:cs="Times New Roman"/>
        </w:rPr>
        <w:t>» или других по выбору преподавателя.</w:t>
      </w:r>
    </w:p>
    <w:p w:rsidR="004076DF" w:rsidRPr="00800C01" w:rsidRDefault="004076DF" w:rsidP="004076DF">
      <w:pPr>
        <w:pStyle w:val="a9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  <w:b/>
        </w:rPr>
        <w:lastRenderedPageBreak/>
        <w:t xml:space="preserve"> Творчество Э.В.Денисова и  В.А.Гаврилина</w:t>
      </w:r>
      <w:r w:rsidRPr="00240444">
        <w:rPr>
          <w:rFonts w:ascii="Times New Roman" w:hAnsi="Times New Roman" w:cs="Times New Roman"/>
        </w:rPr>
        <w:t xml:space="preserve">. Краткое ознакомление с биографиями композиторов.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</w:rPr>
      </w:pP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  <w:u w:val="single"/>
        </w:rPr>
      </w:pPr>
      <w:r w:rsidRPr="00240444">
        <w:rPr>
          <w:rFonts w:ascii="Times New Roman" w:hAnsi="Times New Roman" w:cs="Times New Roman"/>
          <w:b/>
          <w:u w:val="single"/>
          <w:lang w:val="en-US"/>
        </w:rPr>
        <w:t>IV</w:t>
      </w:r>
      <w:r w:rsidRPr="00240444">
        <w:rPr>
          <w:rFonts w:ascii="Times New Roman" w:hAnsi="Times New Roman" w:cs="Times New Roman"/>
          <w:b/>
          <w:u w:val="single"/>
        </w:rPr>
        <w:t>. Список учебной и методической литературы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</w:rPr>
      </w:pPr>
      <w:r w:rsidRPr="00240444">
        <w:rPr>
          <w:rFonts w:ascii="Times New Roman" w:hAnsi="Times New Roman" w:cs="Times New Roman"/>
          <w:b/>
        </w:rPr>
        <w:t>Учебники</w:t>
      </w:r>
    </w:p>
    <w:p w:rsidR="004076DF" w:rsidRPr="00240444" w:rsidRDefault="004076DF" w:rsidP="004076DF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Аверьянова О.И. «Отечественная музыкальная литература ХХ века» Учебник для ДМШ (четвертый год обучения). М.: «Музыка», 2005</w:t>
      </w:r>
    </w:p>
    <w:p w:rsidR="004076DF" w:rsidRPr="00240444" w:rsidRDefault="004076DF" w:rsidP="004076DF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Брянцева В.Н. «Музыкальная литература зарубежных стран: учебник для  детских музыкальных школ  (второй год обучения)», М. «Музыка», 2002</w:t>
      </w:r>
    </w:p>
    <w:p w:rsidR="004076DF" w:rsidRPr="00240444" w:rsidRDefault="004076DF" w:rsidP="004076DF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Козлова Н.П. «Русская музыкальная литература». Учебник для ДМШ. Третий год обучения. М.: «Музыка», 2004</w:t>
      </w:r>
    </w:p>
    <w:p w:rsidR="004076DF" w:rsidRPr="00240444" w:rsidRDefault="004076DF" w:rsidP="004076DF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Лагутин А. И, Владимиров В.Н. Музыкальная литература. Учебник для 4 класса детских музыкальных школ и школ искусств (первый год обучения предмету). М.: «Престо», 2006</w:t>
      </w:r>
    </w:p>
    <w:p w:rsidR="004076DF" w:rsidRPr="00240444" w:rsidRDefault="004076DF" w:rsidP="004076DF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Осовицкая З.Е., Казаринова А.С. Музыкальная литература. Первый год обучения</w:t>
      </w:r>
    </w:p>
    <w:p w:rsidR="004076DF" w:rsidRPr="00240444" w:rsidRDefault="004076DF" w:rsidP="004076DF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Прохорова И.А. «Музыкальная литература зарубежных стран» для 5 класса ДМШ. М.: «Музыка», 1985. </w:t>
      </w:r>
    </w:p>
    <w:p w:rsidR="004076DF" w:rsidRPr="00240444" w:rsidRDefault="004076DF" w:rsidP="004076DF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Смирнова Э.С. «Русская музыкальная литература». Учебник для ДМШ (третий год обучения). М.: «Музыка» 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</w:rPr>
      </w:pPr>
      <w:r w:rsidRPr="00240444">
        <w:rPr>
          <w:rFonts w:ascii="Times New Roman" w:hAnsi="Times New Roman" w:cs="Times New Roman"/>
          <w:b/>
        </w:rPr>
        <w:t>Учебные пособия</w:t>
      </w:r>
    </w:p>
    <w:p w:rsidR="004076DF" w:rsidRPr="00240444" w:rsidRDefault="004076DF" w:rsidP="004076DF">
      <w:pPr>
        <w:pStyle w:val="a9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Калинина Г.Ф. Тесты по музыкальной литературе для 4 класса</w:t>
      </w:r>
    </w:p>
    <w:p w:rsidR="004076DF" w:rsidRPr="00240444" w:rsidRDefault="004076DF" w:rsidP="004076DF">
      <w:pPr>
        <w:pStyle w:val="a9"/>
        <w:ind w:left="1800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Тесты по зарубежной музыке</w:t>
      </w:r>
    </w:p>
    <w:p w:rsidR="004076DF" w:rsidRPr="00240444" w:rsidRDefault="004076DF" w:rsidP="004076DF">
      <w:pPr>
        <w:pStyle w:val="a9"/>
        <w:ind w:left="1800"/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Тесты по русской музыке</w:t>
      </w:r>
    </w:p>
    <w:p w:rsidR="004076DF" w:rsidRPr="00240444" w:rsidRDefault="004076DF" w:rsidP="004076DF">
      <w:pPr>
        <w:pStyle w:val="a9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Калинина Г.Ф.,  Егорова  Л.Н. Тесты по отечественной музыке</w:t>
      </w:r>
    </w:p>
    <w:p w:rsidR="004076DF" w:rsidRPr="00240444" w:rsidRDefault="004076DF" w:rsidP="004076DF">
      <w:pPr>
        <w:pStyle w:val="a9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Островская Я.Е., Фролова Л. А., Цес Н.Н. Рабочая тетрадь по музыкальной литературе зарубежных стран 5 класс (2 год обучения). «Композитор» С-Пб, 2012</w:t>
      </w:r>
    </w:p>
    <w:p w:rsidR="004076DF" w:rsidRPr="00240444" w:rsidRDefault="004076DF" w:rsidP="004076DF">
      <w:pPr>
        <w:pStyle w:val="a9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Панова Н.В. Музыкальная литература зарубежных стран (рабочая тетрадь для 5 кл.). М., «Престо», 2009</w:t>
      </w:r>
    </w:p>
    <w:p w:rsidR="004076DF" w:rsidRPr="00240444" w:rsidRDefault="004076DF" w:rsidP="004076DF">
      <w:pPr>
        <w:pStyle w:val="a9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 xml:space="preserve">Панова Н.В. Русская музыкальная литература (рабочая тетрадь для 6-7 кл.). </w:t>
      </w:r>
      <w:r w:rsidRPr="00240444">
        <w:rPr>
          <w:rFonts w:ascii="Times New Roman" w:hAnsi="Times New Roman" w:cs="Times New Roman"/>
          <w:lang w:val="en-US"/>
        </w:rPr>
        <w:t>I</w:t>
      </w:r>
      <w:r w:rsidRPr="00240444">
        <w:rPr>
          <w:rFonts w:ascii="Times New Roman" w:hAnsi="Times New Roman" w:cs="Times New Roman"/>
        </w:rPr>
        <w:t xml:space="preserve"> часть. М., «Престо», 2009; </w:t>
      </w:r>
      <w:r w:rsidRPr="00240444">
        <w:rPr>
          <w:rFonts w:ascii="Times New Roman" w:hAnsi="Times New Roman" w:cs="Times New Roman"/>
          <w:lang w:val="en-US"/>
        </w:rPr>
        <w:t>II</w:t>
      </w:r>
      <w:r w:rsidRPr="00240444">
        <w:rPr>
          <w:rFonts w:ascii="Times New Roman" w:hAnsi="Times New Roman" w:cs="Times New Roman"/>
        </w:rPr>
        <w:t xml:space="preserve"> часть. М., «Престо», 2010</w:t>
      </w:r>
    </w:p>
    <w:p w:rsidR="004076DF" w:rsidRPr="00240444" w:rsidRDefault="004076DF" w:rsidP="004076DF">
      <w:pPr>
        <w:pStyle w:val="a9"/>
        <w:jc w:val="both"/>
        <w:rPr>
          <w:rFonts w:ascii="Times New Roman" w:hAnsi="Times New Roman" w:cs="Times New Roman"/>
          <w:b/>
        </w:rPr>
      </w:pPr>
      <w:r w:rsidRPr="00240444">
        <w:rPr>
          <w:rFonts w:ascii="Times New Roman" w:hAnsi="Times New Roman" w:cs="Times New Roman"/>
          <w:b/>
        </w:rPr>
        <w:t>Хрестоматии</w:t>
      </w:r>
    </w:p>
    <w:p w:rsidR="004076DF" w:rsidRPr="00240444" w:rsidRDefault="004076DF" w:rsidP="004076DF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Хрестоматия по музыкальной литературе для 4 класса ДМШ. Составители Владимиров В.Н.,Лагутин А.М.: «Музыка», 1970</w:t>
      </w:r>
    </w:p>
    <w:p w:rsidR="004076DF" w:rsidRPr="00240444" w:rsidRDefault="004076DF" w:rsidP="004076DF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  <w:u w:val="single"/>
        </w:rPr>
      </w:pPr>
      <w:r w:rsidRPr="00240444">
        <w:rPr>
          <w:rFonts w:ascii="Times New Roman" w:hAnsi="Times New Roman" w:cs="Times New Roman"/>
        </w:rPr>
        <w:t>Хрестоматия по музыкальной литературе зарубежных стран для 5 класса ДМШ. Составитель Прохорова И.М.: «Музыка», 1990</w:t>
      </w:r>
    </w:p>
    <w:p w:rsidR="004076DF" w:rsidRPr="00240444" w:rsidRDefault="004076DF" w:rsidP="004076DF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Хрестоматия по русской музыкальной литературе для 6-7 классов ДМШ. Составители.Смирнова Э.С., Самонов А.М.: «Музыка», 1968</w:t>
      </w:r>
    </w:p>
    <w:p w:rsidR="004076DF" w:rsidRPr="00240444" w:rsidRDefault="004076DF" w:rsidP="004076DF">
      <w:pPr>
        <w:pStyle w:val="a9"/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240444">
        <w:rPr>
          <w:rFonts w:ascii="Times New Roman" w:hAnsi="Times New Roman" w:cs="Times New Roman"/>
        </w:rPr>
        <w:t>Хрестоматия по музыкальной литературе советского периода для 7 класса ДМШ. Составитель Самонов А.М.: «Музыка», 1993</w:t>
      </w:r>
    </w:p>
    <w:p w:rsidR="00FE021C" w:rsidRPr="00240444" w:rsidRDefault="00FE021C" w:rsidP="00240444">
      <w:pPr>
        <w:pStyle w:val="a9"/>
        <w:jc w:val="both"/>
        <w:rPr>
          <w:rFonts w:ascii="Times New Roman" w:hAnsi="Times New Roman" w:cs="Times New Roman"/>
        </w:rPr>
      </w:pPr>
    </w:p>
    <w:sectPr w:rsidR="00FE021C" w:rsidRPr="00240444" w:rsidSect="002A19DB">
      <w:headerReference w:type="even" r:id="rId8"/>
      <w:headerReference w:type="default" r:id="rId9"/>
      <w:footerReference w:type="default" r:id="rId10"/>
      <w:pgSz w:w="11906" w:h="16838"/>
      <w:pgMar w:top="1276" w:right="991" w:bottom="851" w:left="1800" w:header="567" w:footer="51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44B" w:rsidRDefault="0028444B">
      <w:r>
        <w:separator/>
      </w:r>
    </w:p>
  </w:endnote>
  <w:endnote w:type="continuationSeparator" w:id="0">
    <w:p w:rsidR="0028444B" w:rsidRDefault="0028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ヒラギノ角ゴ Pro W3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20201"/>
      <w:docPartObj>
        <w:docPartGallery w:val="Page Numbers (Bottom of Page)"/>
        <w:docPartUnique/>
      </w:docPartObj>
    </w:sdtPr>
    <w:sdtEndPr/>
    <w:sdtContent>
      <w:p w:rsidR="00711F9A" w:rsidRDefault="004076D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1D6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711F9A" w:rsidRDefault="00711F9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44B" w:rsidRDefault="0028444B">
      <w:r>
        <w:separator/>
      </w:r>
    </w:p>
  </w:footnote>
  <w:footnote w:type="continuationSeparator" w:id="0">
    <w:p w:rsidR="0028444B" w:rsidRDefault="00284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F9A" w:rsidRDefault="00711F9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11F9A" w:rsidRDefault="00711F9A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F9A" w:rsidRDefault="00711F9A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1"/>
        </w:tabs>
        <w:ind w:left="928" w:hanging="360"/>
      </w:pPr>
      <w:rPr>
        <w:rFonts w:eastAsia="Helvetica"/>
        <w:b/>
        <w:i/>
      </w:rPr>
    </w:lvl>
  </w:abstractNum>
  <w:abstractNum w:abstractNumId="1" w15:restartNumberingAfterBreak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1D91E2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41422E6"/>
    <w:multiLevelType w:val="hybridMultilevel"/>
    <w:tmpl w:val="223CA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D6873"/>
    <w:multiLevelType w:val="hybridMultilevel"/>
    <w:tmpl w:val="93DA7DE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190215C9"/>
    <w:multiLevelType w:val="hybridMultilevel"/>
    <w:tmpl w:val="95102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F66FCB"/>
    <w:multiLevelType w:val="hybridMultilevel"/>
    <w:tmpl w:val="2CC610A4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1F651D84"/>
    <w:multiLevelType w:val="hybridMultilevel"/>
    <w:tmpl w:val="3638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C5A98"/>
    <w:multiLevelType w:val="hybridMultilevel"/>
    <w:tmpl w:val="19ECF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9359BD"/>
    <w:multiLevelType w:val="hybridMultilevel"/>
    <w:tmpl w:val="CFF6977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 w15:restartNumberingAfterBreak="0">
    <w:nsid w:val="28295484"/>
    <w:multiLevelType w:val="hybridMultilevel"/>
    <w:tmpl w:val="14508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5B3606"/>
    <w:multiLevelType w:val="hybridMultilevel"/>
    <w:tmpl w:val="EC18E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04F52"/>
    <w:multiLevelType w:val="hybridMultilevel"/>
    <w:tmpl w:val="9D60E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0D784E"/>
    <w:multiLevelType w:val="hybridMultilevel"/>
    <w:tmpl w:val="66240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17EE5"/>
    <w:multiLevelType w:val="hybridMultilevel"/>
    <w:tmpl w:val="956E0108"/>
    <w:lvl w:ilvl="0" w:tplc="C1600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E2597"/>
    <w:multiLevelType w:val="hybridMultilevel"/>
    <w:tmpl w:val="479E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263270"/>
    <w:multiLevelType w:val="hybridMultilevel"/>
    <w:tmpl w:val="B978E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5A7127"/>
    <w:multiLevelType w:val="hybridMultilevel"/>
    <w:tmpl w:val="5302F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9242F6"/>
    <w:multiLevelType w:val="hybridMultilevel"/>
    <w:tmpl w:val="360E1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F0CF6"/>
    <w:multiLevelType w:val="hybridMultilevel"/>
    <w:tmpl w:val="D9DED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DF4389"/>
    <w:multiLevelType w:val="hybridMultilevel"/>
    <w:tmpl w:val="42EA582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0738A2"/>
    <w:multiLevelType w:val="hybridMultilevel"/>
    <w:tmpl w:val="A5448A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AE2DEB"/>
    <w:multiLevelType w:val="hybridMultilevel"/>
    <w:tmpl w:val="0EE232D2"/>
    <w:lvl w:ilvl="0" w:tplc="1C7C3526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110FD6"/>
    <w:multiLevelType w:val="hybridMultilevel"/>
    <w:tmpl w:val="149C2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12716C"/>
    <w:multiLevelType w:val="hybridMultilevel"/>
    <w:tmpl w:val="03B0B722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7" w15:restartNumberingAfterBreak="0">
    <w:nsid w:val="49A5087A"/>
    <w:multiLevelType w:val="hybridMultilevel"/>
    <w:tmpl w:val="8ECEF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F201CD"/>
    <w:multiLevelType w:val="hybridMultilevel"/>
    <w:tmpl w:val="D9DA2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4A4DD4"/>
    <w:multiLevelType w:val="hybridMultilevel"/>
    <w:tmpl w:val="2424D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3965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4DD52410"/>
    <w:multiLevelType w:val="hybridMultilevel"/>
    <w:tmpl w:val="FACAA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6224B0"/>
    <w:multiLevelType w:val="hybridMultilevel"/>
    <w:tmpl w:val="45288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FEF471A"/>
    <w:multiLevelType w:val="hybridMultilevel"/>
    <w:tmpl w:val="BE8460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1FB5F3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524C00CE"/>
    <w:multiLevelType w:val="hybridMultilevel"/>
    <w:tmpl w:val="ABA0C8C6"/>
    <w:lvl w:ilvl="0" w:tplc="AEE07E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BF0191"/>
    <w:multiLevelType w:val="hybridMultilevel"/>
    <w:tmpl w:val="B27E0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4951B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68A436E"/>
    <w:multiLevelType w:val="hybridMultilevel"/>
    <w:tmpl w:val="4E7E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3977C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 w15:restartNumberingAfterBreak="0">
    <w:nsid w:val="58F7338E"/>
    <w:multiLevelType w:val="hybridMultilevel"/>
    <w:tmpl w:val="04B02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F9613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5F1731F7"/>
    <w:multiLevelType w:val="hybridMultilevel"/>
    <w:tmpl w:val="8C6801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5E3750"/>
    <w:multiLevelType w:val="hybridMultilevel"/>
    <w:tmpl w:val="67C21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BD92528"/>
    <w:multiLevelType w:val="hybridMultilevel"/>
    <w:tmpl w:val="BDA4E1A6"/>
    <w:lvl w:ilvl="0" w:tplc="445861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D8A0FF2"/>
    <w:multiLevelType w:val="hybridMultilevel"/>
    <w:tmpl w:val="756415EC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6" w15:restartNumberingAfterBreak="0">
    <w:nsid w:val="6DDF5E8F"/>
    <w:multiLevelType w:val="hybridMultilevel"/>
    <w:tmpl w:val="ACEE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E93556"/>
    <w:multiLevelType w:val="hybridMultilevel"/>
    <w:tmpl w:val="CD12A02C"/>
    <w:lvl w:ilvl="0" w:tplc="39003196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8" w15:restartNumberingAfterBreak="0">
    <w:nsid w:val="72E92FCD"/>
    <w:multiLevelType w:val="hybridMultilevel"/>
    <w:tmpl w:val="FF589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3456607"/>
    <w:multiLevelType w:val="hybridMultilevel"/>
    <w:tmpl w:val="1076CE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9"/>
  </w:num>
  <w:num w:numId="3">
    <w:abstractNumId w:val="41"/>
  </w:num>
  <w:num w:numId="4">
    <w:abstractNumId w:val="37"/>
  </w:num>
  <w:num w:numId="5">
    <w:abstractNumId w:val="9"/>
  </w:num>
  <w:num w:numId="6">
    <w:abstractNumId w:val="33"/>
  </w:num>
  <w:num w:numId="7">
    <w:abstractNumId w:val="22"/>
  </w:num>
  <w:num w:numId="8">
    <w:abstractNumId w:val="47"/>
  </w:num>
  <w:num w:numId="9">
    <w:abstractNumId w:val="36"/>
  </w:num>
  <w:num w:numId="10">
    <w:abstractNumId w:val="14"/>
  </w:num>
  <w:num w:numId="11">
    <w:abstractNumId w:val="12"/>
  </w:num>
  <w:num w:numId="12">
    <w:abstractNumId w:val="21"/>
  </w:num>
  <w:num w:numId="13">
    <w:abstractNumId w:val="20"/>
  </w:num>
  <w:num w:numId="14">
    <w:abstractNumId w:val="40"/>
  </w:num>
  <w:num w:numId="15">
    <w:abstractNumId w:val="29"/>
  </w:num>
  <w:num w:numId="16">
    <w:abstractNumId w:val="38"/>
  </w:num>
  <w:num w:numId="17">
    <w:abstractNumId w:val="35"/>
  </w:num>
  <w:num w:numId="18">
    <w:abstractNumId w:val="26"/>
  </w:num>
  <w:num w:numId="19">
    <w:abstractNumId w:val="5"/>
  </w:num>
  <w:num w:numId="20">
    <w:abstractNumId w:val="45"/>
  </w:num>
  <w:num w:numId="21">
    <w:abstractNumId w:val="28"/>
  </w:num>
  <w:num w:numId="22">
    <w:abstractNumId w:val="6"/>
  </w:num>
  <w:num w:numId="23">
    <w:abstractNumId w:val="27"/>
  </w:num>
  <w:num w:numId="24">
    <w:abstractNumId w:val="2"/>
  </w:num>
  <w:num w:numId="25">
    <w:abstractNumId w:val="34"/>
  </w:num>
  <w:num w:numId="26">
    <w:abstractNumId w:val="18"/>
  </w:num>
  <w:num w:numId="27">
    <w:abstractNumId w:val="25"/>
  </w:num>
  <w:num w:numId="28">
    <w:abstractNumId w:val="17"/>
  </w:num>
  <w:num w:numId="29">
    <w:abstractNumId w:val="31"/>
  </w:num>
  <w:num w:numId="30">
    <w:abstractNumId w:val="32"/>
  </w:num>
  <w:num w:numId="31">
    <w:abstractNumId w:val="3"/>
  </w:num>
  <w:num w:numId="32">
    <w:abstractNumId w:val="44"/>
  </w:num>
  <w:num w:numId="33">
    <w:abstractNumId w:val="10"/>
  </w:num>
  <w:num w:numId="34">
    <w:abstractNumId w:val="19"/>
  </w:num>
  <w:num w:numId="35">
    <w:abstractNumId w:val="42"/>
  </w:num>
  <w:num w:numId="36">
    <w:abstractNumId w:val="46"/>
  </w:num>
  <w:num w:numId="37">
    <w:abstractNumId w:val="4"/>
  </w:num>
  <w:num w:numId="38">
    <w:abstractNumId w:val="11"/>
  </w:num>
  <w:num w:numId="39">
    <w:abstractNumId w:val="8"/>
  </w:num>
  <w:num w:numId="40">
    <w:abstractNumId w:val="13"/>
  </w:num>
  <w:num w:numId="41">
    <w:abstractNumId w:val="7"/>
  </w:num>
  <w:num w:numId="42">
    <w:abstractNumId w:val="16"/>
  </w:num>
  <w:num w:numId="43">
    <w:abstractNumId w:val="24"/>
  </w:num>
  <w:num w:numId="44">
    <w:abstractNumId w:val="0"/>
  </w:num>
  <w:num w:numId="45">
    <w:abstractNumId w:val="1"/>
  </w:num>
  <w:num w:numId="46">
    <w:abstractNumId w:val="49"/>
  </w:num>
  <w:num w:numId="47">
    <w:abstractNumId w:val="15"/>
  </w:num>
  <w:num w:numId="48">
    <w:abstractNumId w:val="48"/>
  </w:num>
  <w:num w:numId="49">
    <w:abstractNumId w:val="23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50A3"/>
    <w:rsid w:val="0000108D"/>
    <w:rsid w:val="0000367F"/>
    <w:rsid w:val="000105BF"/>
    <w:rsid w:val="00012F87"/>
    <w:rsid w:val="00015369"/>
    <w:rsid w:val="00020AD6"/>
    <w:rsid w:val="00025B7A"/>
    <w:rsid w:val="000265F5"/>
    <w:rsid w:val="00032462"/>
    <w:rsid w:val="000347E6"/>
    <w:rsid w:val="000349C8"/>
    <w:rsid w:val="000624CA"/>
    <w:rsid w:val="00065778"/>
    <w:rsid w:val="000671A0"/>
    <w:rsid w:val="0008028D"/>
    <w:rsid w:val="000943DB"/>
    <w:rsid w:val="00095471"/>
    <w:rsid w:val="000955EF"/>
    <w:rsid w:val="000A74F0"/>
    <w:rsid w:val="000B387B"/>
    <w:rsid w:val="000B5908"/>
    <w:rsid w:val="000B7BDE"/>
    <w:rsid w:val="000C2735"/>
    <w:rsid w:val="000D4C2E"/>
    <w:rsid w:val="000D542A"/>
    <w:rsid w:val="000E1F62"/>
    <w:rsid w:val="000E4BA4"/>
    <w:rsid w:val="001158CE"/>
    <w:rsid w:val="00122BA4"/>
    <w:rsid w:val="00143074"/>
    <w:rsid w:val="0014379C"/>
    <w:rsid w:val="001438D6"/>
    <w:rsid w:val="00143F26"/>
    <w:rsid w:val="001469C8"/>
    <w:rsid w:val="001577F6"/>
    <w:rsid w:val="001704E7"/>
    <w:rsid w:val="0017145F"/>
    <w:rsid w:val="001735D8"/>
    <w:rsid w:val="00191326"/>
    <w:rsid w:val="001A17E7"/>
    <w:rsid w:val="001A1909"/>
    <w:rsid w:val="001A19E7"/>
    <w:rsid w:val="001B011B"/>
    <w:rsid w:val="001B2956"/>
    <w:rsid w:val="001B73C8"/>
    <w:rsid w:val="001C2137"/>
    <w:rsid w:val="001C2145"/>
    <w:rsid w:val="001E3B52"/>
    <w:rsid w:val="001F4941"/>
    <w:rsid w:val="001F4DE1"/>
    <w:rsid w:val="001F66FB"/>
    <w:rsid w:val="00203220"/>
    <w:rsid w:val="00203DCC"/>
    <w:rsid w:val="002107E8"/>
    <w:rsid w:val="00224076"/>
    <w:rsid w:val="00227F41"/>
    <w:rsid w:val="00232506"/>
    <w:rsid w:val="00233EB7"/>
    <w:rsid w:val="00240444"/>
    <w:rsid w:val="0024719D"/>
    <w:rsid w:val="002561D9"/>
    <w:rsid w:val="002663C6"/>
    <w:rsid w:val="00266655"/>
    <w:rsid w:val="0027213E"/>
    <w:rsid w:val="002824D4"/>
    <w:rsid w:val="0028444B"/>
    <w:rsid w:val="00293F1E"/>
    <w:rsid w:val="002A19DB"/>
    <w:rsid w:val="002C2114"/>
    <w:rsid w:val="002C4B49"/>
    <w:rsid w:val="002D00C5"/>
    <w:rsid w:val="002D0BEE"/>
    <w:rsid w:val="002E3228"/>
    <w:rsid w:val="002E7C96"/>
    <w:rsid w:val="002E7E4F"/>
    <w:rsid w:val="002F1CA8"/>
    <w:rsid w:val="002F58D1"/>
    <w:rsid w:val="002F637A"/>
    <w:rsid w:val="002F6D28"/>
    <w:rsid w:val="00300E2F"/>
    <w:rsid w:val="00304872"/>
    <w:rsid w:val="00311556"/>
    <w:rsid w:val="00312359"/>
    <w:rsid w:val="00314C49"/>
    <w:rsid w:val="00320B14"/>
    <w:rsid w:val="00322C64"/>
    <w:rsid w:val="00332B3B"/>
    <w:rsid w:val="003431BD"/>
    <w:rsid w:val="0034330F"/>
    <w:rsid w:val="00345650"/>
    <w:rsid w:val="00347736"/>
    <w:rsid w:val="0035010A"/>
    <w:rsid w:val="003512FE"/>
    <w:rsid w:val="003644A4"/>
    <w:rsid w:val="003711C1"/>
    <w:rsid w:val="003802AB"/>
    <w:rsid w:val="00385A45"/>
    <w:rsid w:val="003871C7"/>
    <w:rsid w:val="0039222B"/>
    <w:rsid w:val="0039243E"/>
    <w:rsid w:val="00393A2B"/>
    <w:rsid w:val="003A33F3"/>
    <w:rsid w:val="003A4135"/>
    <w:rsid w:val="003A5F75"/>
    <w:rsid w:val="003C1CE3"/>
    <w:rsid w:val="003C38FE"/>
    <w:rsid w:val="003D5C9D"/>
    <w:rsid w:val="003D7BFE"/>
    <w:rsid w:val="003D7DDD"/>
    <w:rsid w:val="003E77BB"/>
    <w:rsid w:val="0040354B"/>
    <w:rsid w:val="004039E7"/>
    <w:rsid w:val="004076DF"/>
    <w:rsid w:val="0042769C"/>
    <w:rsid w:val="00433194"/>
    <w:rsid w:val="004370CD"/>
    <w:rsid w:val="00437641"/>
    <w:rsid w:val="0044240F"/>
    <w:rsid w:val="00446251"/>
    <w:rsid w:val="00452964"/>
    <w:rsid w:val="00456CBA"/>
    <w:rsid w:val="00460352"/>
    <w:rsid w:val="0046791E"/>
    <w:rsid w:val="00470CBD"/>
    <w:rsid w:val="00470D02"/>
    <w:rsid w:val="00481596"/>
    <w:rsid w:val="004904C6"/>
    <w:rsid w:val="004916AE"/>
    <w:rsid w:val="004A3F07"/>
    <w:rsid w:val="004A7810"/>
    <w:rsid w:val="004B2F19"/>
    <w:rsid w:val="004B4B7B"/>
    <w:rsid w:val="004B55FD"/>
    <w:rsid w:val="004B60E1"/>
    <w:rsid w:val="004B738A"/>
    <w:rsid w:val="004C6F82"/>
    <w:rsid w:val="004D1679"/>
    <w:rsid w:val="004E513E"/>
    <w:rsid w:val="004E59E9"/>
    <w:rsid w:val="004E7F95"/>
    <w:rsid w:val="004F79B5"/>
    <w:rsid w:val="00504166"/>
    <w:rsid w:val="00506F65"/>
    <w:rsid w:val="0050729B"/>
    <w:rsid w:val="0051474B"/>
    <w:rsid w:val="00531028"/>
    <w:rsid w:val="00534C73"/>
    <w:rsid w:val="00535FEC"/>
    <w:rsid w:val="00566BF2"/>
    <w:rsid w:val="0057111C"/>
    <w:rsid w:val="005763C5"/>
    <w:rsid w:val="00594F90"/>
    <w:rsid w:val="00596B0B"/>
    <w:rsid w:val="005A4F87"/>
    <w:rsid w:val="005B6204"/>
    <w:rsid w:val="005C4B22"/>
    <w:rsid w:val="005C7294"/>
    <w:rsid w:val="005C7389"/>
    <w:rsid w:val="005E4F9A"/>
    <w:rsid w:val="005F0067"/>
    <w:rsid w:val="005F360C"/>
    <w:rsid w:val="005F6704"/>
    <w:rsid w:val="00601B4A"/>
    <w:rsid w:val="00601D70"/>
    <w:rsid w:val="00606942"/>
    <w:rsid w:val="00607E61"/>
    <w:rsid w:val="006100BB"/>
    <w:rsid w:val="00610F39"/>
    <w:rsid w:val="00643471"/>
    <w:rsid w:val="00643CD0"/>
    <w:rsid w:val="00651FCF"/>
    <w:rsid w:val="00660D60"/>
    <w:rsid w:val="00686655"/>
    <w:rsid w:val="00692096"/>
    <w:rsid w:val="0069384F"/>
    <w:rsid w:val="006C2869"/>
    <w:rsid w:val="006C7CD1"/>
    <w:rsid w:val="006D2D94"/>
    <w:rsid w:val="006D2F3C"/>
    <w:rsid w:val="006D7D78"/>
    <w:rsid w:val="006E6397"/>
    <w:rsid w:val="006F0155"/>
    <w:rsid w:val="006F43FE"/>
    <w:rsid w:val="00701D98"/>
    <w:rsid w:val="00703A76"/>
    <w:rsid w:val="00705279"/>
    <w:rsid w:val="00711F9A"/>
    <w:rsid w:val="00721385"/>
    <w:rsid w:val="0073409D"/>
    <w:rsid w:val="00747DAA"/>
    <w:rsid w:val="007577DC"/>
    <w:rsid w:val="00771467"/>
    <w:rsid w:val="007749C0"/>
    <w:rsid w:val="00774E0B"/>
    <w:rsid w:val="0077616A"/>
    <w:rsid w:val="00776275"/>
    <w:rsid w:val="007778BB"/>
    <w:rsid w:val="007778D1"/>
    <w:rsid w:val="00784002"/>
    <w:rsid w:val="00784664"/>
    <w:rsid w:val="00792220"/>
    <w:rsid w:val="00792ACC"/>
    <w:rsid w:val="007940D1"/>
    <w:rsid w:val="007A5A72"/>
    <w:rsid w:val="007B3DF3"/>
    <w:rsid w:val="007C56F4"/>
    <w:rsid w:val="007C5CF9"/>
    <w:rsid w:val="007C7D19"/>
    <w:rsid w:val="007E0909"/>
    <w:rsid w:val="007E15BC"/>
    <w:rsid w:val="007E1661"/>
    <w:rsid w:val="007E3952"/>
    <w:rsid w:val="007F1DAD"/>
    <w:rsid w:val="007F4A7E"/>
    <w:rsid w:val="00800C01"/>
    <w:rsid w:val="008018F9"/>
    <w:rsid w:val="00802327"/>
    <w:rsid w:val="00806B7F"/>
    <w:rsid w:val="00820DBB"/>
    <w:rsid w:val="0082629A"/>
    <w:rsid w:val="00826F0F"/>
    <w:rsid w:val="0083572E"/>
    <w:rsid w:val="00835985"/>
    <w:rsid w:val="0085656E"/>
    <w:rsid w:val="00861911"/>
    <w:rsid w:val="008661EC"/>
    <w:rsid w:val="00876E7D"/>
    <w:rsid w:val="00877A56"/>
    <w:rsid w:val="008861DC"/>
    <w:rsid w:val="00887EF6"/>
    <w:rsid w:val="00894FF9"/>
    <w:rsid w:val="008958FE"/>
    <w:rsid w:val="008A249F"/>
    <w:rsid w:val="008A2E72"/>
    <w:rsid w:val="008A5958"/>
    <w:rsid w:val="008A5996"/>
    <w:rsid w:val="008A6391"/>
    <w:rsid w:val="008A718F"/>
    <w:rsid w:val="008B367B"/>
    <w:rsid w:val="008B5FA0"/>
    <w:rsid w:val="008B7403"/>
    <w:rsid w:val="008D21AE"/>
    <w:rsid w:val="008F1BBA"/>
    <w:rsid w:val="00903FF2"/>
    <w:rsid w:val="009056C7"/>
    <w:rsid w:val="00905E5A"/>
    <w:rsid w:val="00917DB6"/>
    <w:rsid w:val="00931AEC"/>
    <w:rsid w:val="00936B62"/>
    <w:rsid w:val="00943E3E"/>
    <w:rsid w:val="00971A96"/>
    <w:rsid w:val="00994711"/>
    <w:rsid w:val="009A1E04"/>
    <w:rsid w:val="009A7830"/>
    <w:rsid w:val="009B1B64"/>
    <w:rsid w:val="009B4433"/>
    <w:rsid w:val="009B7212"/>
    <w:rsid w:val="009C1213"/>
    <w:rsid w:val="009C12D9"/>
    <w:rsid w:val="009D35B1"/>
    <w:rsid w:val="009D3A83"/>
    <w:rsid w:val="009D5B1C"/>
    <w:rsid w:val="009E3BA6"/>
    <w:rsid w:val="009F01F9"/>
    <w:rsid w:val="009F3AAE"/>
    <w:rsid w:val="009F5098"/>
    <w:rsid w:val="00A03E08"/>
    <w:rsid w:val="00A12D72"/>
    <w:rsid w:val="00A24651"/>
    <w:rsid w:val="00A25979"/>
    <w:rsid w:val="00A331F9"/>
    <w:rsid w:val="00A33C05"/>
    <w:rsid w:val="00A34D16"/>
    <w:rsid w:val="00A417CF"/>
    <w:rsid w:val="00A43E51"/>
    <w:rsid w:val="00A44505"/>
    <w:rsid w:val="00A44848"/>
    <w:rsid w:val="00A45EC7"/>
    <w:rsid w:val="00A47B2E"/>
    <w:rsid w:val="00A65905"/>
    <w:rsid w:val="00A67A7D"/>
    <w:rsid w:val="00A70FF1"/>
    <w:rsid w:val="00A7294F"/>
    <w:rsid w:val="00A80745"/>
    <w:rsid w:val="00A80AFB"/>
    <w:rsid w:val="00A811B9"/>
    <w:rsid w:val="00A922CF"/>
    <w:rsid w:val="00AA5F51"/>
    <w:rsid w:val="00AA77CB"/>
    <w:rsid w:val="00AB0B24"/>
    <w:rsid w:val="00AB6CF5"/>
    <w:rsid w:val="00AC31E0"/>
    <w:rsid w:val="00AC4986"/>
    <w:rsid w:val="00AC57E7"/>
    <w:rsid w:val="00AD20CA"/>
    <w:rsid w:val="00AD2EF0"/>
    <w:rsid w:val="00AD3A19"/>
    <w:rsid w:val="00AD47B4"/>
    <w:rsid w:val="00AF540B"/>
    <w:rsid w:val="00AF59E2"/>
    <w:rsid w:val="00AF6648"/>
    <w:rsid w:val="00B17F9A"/>
    <w:rsid w:val="00B21D0C"/>
    <w:rsid w:val="00B34069"/>
    <w:rsid w:val="00B3594E"/>
    <w:rsid w:val="00B36920"/>
    <w:rsid w:val="00B45761"/>
    <w:rsid w:val="00B464A2"/>
    <w:rsid w:val="00B5066A"/>
    <w:rsid w:val="00B51C43"/>
    <w:rsid w:val="00B562B5"/>
    <w:rsid w:val="00B73CB5"/>
    <w:rsid w:val="00B73D82"/>
    <w:rsid w:val="00B80E01"/>
    <w:rsid w:val="00B8133F"/>
    <w:rsid w:val="00B855C3"/>
    <w:rsid w:val="00BA2919"/>
    <w:rsid w:val="00BA5A4B"/>
    <w:rsid w:val="00BB1F63"/>
    <w:rsid w:val="00BC54FA"/>
    <w:rsid w:val="00BD466E"/>
    <w:rsid w:val="00BF0149"/>
    <w:rsid w:val="00C01C5D"/>
    <w:rsid w:val="00C02208"/>
    <w:rsid w:val="00C02DB5"/>
    <w:rsid w:val="00C042D8"/>
    <w:rsid w:val="00C07E75"/>
    <w:rsid w:val="00C1050B"/>
    <w:rsid w:val="00C167E1"/>
    <w:rsid w:val="00C1686F"/>
    <w:rsid w:val="00C174DE"/>
    <w:rsid w:val="00C23762"/>
    <w:rsid w:val="00C33FDB"/>
    <w:rsid w:val="00C350A3"/>
    <w:rsid w:val="00C36D26"/>
    <w:rsid w:val="00C40B27"/>
    <w:rsid w:val="00C464D6"/>
    <w:rsid w:val="00C50A28"/>
    <w:rsid w:val="00C52351"/>
    <w:rsid w:val="00C60AF5"/>
    <w:rsid w:val="00C6360C"/>
    <w:rsid w:val="00C675C4"/>
    <w:rsid w:val="00C725C5"/>
    <w:rsid w:val="00C7381A"/>
    <w:rsid w:val="00C76F62"/>
    <w:rsid w:val="00C83EBD"/>
    <w:rsid w:val="00C9510E"/>
    <w:rsid w:val="00C95FA5"/>
    <w:rsid w:val="00CA02DF"/>
    <w:rsid w:val="00CA746F"/>
    <w:rsid w:val="00CB3283"/>
    <w:rsid w:val="00CB6513"/>
    <w:rsid w:val="00CC6026"/>
    <w:rsid w:val="00CD1902"/>
    <w:rsid w:val="00CD6803"/>
    <w:rsid w:val="00CD6BD8"/>
    <w:rsid w:val="00CE238B"/>
    <w:rsid w:val="00CE3A05"/>
    <w:rsid w:val="00CE4619"/>
    <w:rsid w:val="00CE578A"/>
    <w:rsid w:val="00CE68D1"/>
    <w:rsid w:val="00CF0E7C"/>
    <w:rsid w:val="00CF7409"/>
    <w:rsid w:val="00D021CD"/>
    <w:rsid w:val="00D026C8"/>
    <w:rsid w:val="00D06D06"/>
    <w:rsid w:val="00D10E89"/>
    <w:rsid w:val="00D1150F"/>
    <w:rsid w:val="00D13BBF"/>
    <w:rsid w:val="00D42869"/>
    <w:rsid w:val="00D432E3"/>
    <w:rsid w:val="00D444A9"/>
    <w:rsid w:val="00D549FF"/>
    <w:rsid w:val="00D6622D"/>
    <w:rsid w:val="00D72836"/>
    <w:rsid w:val="00D73103"/>
    <w:rsid w:val="00D73C9E"/>
    <w:rsid w:val="00D740CA"/>
    <w:rsid w:val="00D81AED"/>
    <w:rsid w:val="00D9386B"/>
    <w:rsid w:val="00D9389D"/>
    <w:rsid w:val="00D95E2F"/>
    <w:rsid w:val="00DB0B1C"/>
    <w:rsid w:val="00DB0FAC"/>
    <w:rsid w:val="00DB2AD9"/>
    <w:rsid w:val="00DB336E"/>
    <w:rsid w:val="00DB35E8"/>
    <w:rsid w:val="00DB6B6F"/>
    <w:rsid w:val="00DD4350"/>
    <w:rsid w:val="00DD4F51"/>
    <w:rsid w:val="00DD594D"/>
    <w:rsid w:val="00DE6904"/>
    <w:rsid w:val="00DF5CF7"/>
    <w:rsid w:val="00DF6495"/>
    <w:rsid w:val="00E0589A"/>
    <w:rsid w:val="00E31D75"/>
    <w:rsid w:val="00E45CD4"/>
    <w:rsid w:val="00E71799"/>
    <w:rsid w:val="00E815F7"/>
    <w:rsid w:val="00E92466"/>
    <w:rsid w:val="00E97FF9"/>
    <w:rsid w:val="00EA1910"/>
    <w:rsid w:val="00EB5B4B"/>
    <w:rsid w:val="00ED44B2"/>
    <w:rsid w:val="00ED510E"/>
    <w:rsid w:val="00EE7B13"/>
    <w:rsid w:val="00EF3C49"/>
    <w:rsid w:val="00EF676A"/>
    <w:rsid w:val="00F00FB1"/>
    <w:rsid w:val="00F01D6C"/>
    <w:rsid w:val="00F06BDF"/>
    <w:rsid w:val="00F07279"/>
    <w:rsid w:val="00F15965"/>
    <w:rsid w:val="00F16B87"/>
    <w:rsid w:val="00F17F7C"/>
    <w:rsid w:val="00F30E6B"/>
    <w:rsid w:val="00F31CB1"/>
    <w:rsid w:val="00F3300C"/>
    <w:rsid w:val="00F33F6D"/>
    <w:rsid w:val="00F341A7"/>
    <w:rsid w:val="00F34247"/>
    <w:rsid w:val="00F37DFA"/>
    <w:rsid w:val="00F40E4B"/>
    <w:rsid w:val="00F427BE"/>
    <w:rsid w:val="00F4382B"/>
    <w:rsid w:val="00F451F8"/>
    <w:rsid w:val="00F47EBF"/>
    <w:rsid w:val="00F517A0"/>
    <w:rsid w:val="00F604B4"/>
    <w:rsid w:val="00F609EE"/>
    <w:rsid w:val="00F630E3"/>
    <w:rsid w:val="00F66A8C"/>
    <w:rsid w:val="00F76DB4"/>
    <w:rsid w:val="00F84ED5"/>
    <w:rsid w:val="00F90014"/>
    <w:rsid w:val="00F91336"/>
    <w:rsid w:val="00F953BA"/>
    <w:rsid w:val="00F95A9A"/>
    <w:rsid w:val="00F97311"/>
    <w:rsid w:val="00FA0F4B"/>
    <w:rsid w:val="00FA16F6"/>
    <w:rsid w:val="00FA2D8A"/>
    <w:rsid w:val="00FA339C"/>
    <w:rsid w:val="00FB226A"/>
    <w:rsid w:val="00FB60EC"/>
    <w:rsid w:val="00FB7DB1"/>
    <w:rsid w:val="00FC64AC"/>
    <w:rsid w:val="00FE021C"/>
    <w:rsid w:val="00FE395B"/>
    <w:rsid w:val="00FE3EBA"/>
    <w:rsid w:val="00FE49AC"/>
    <w:rsid w:val="00FF2812"/>
    <w:rsid w:val="00FF4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DCCD37-1318-4B2E-AD35-06068408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964"/>
  </w:style>
  <w:style w:type="paragraph" w:styleId="1">
    <w:name w:val="heading 1"/>
    <w:basedOn w:val="a"/>
    <w:next w:val="a"/>
    <w:qFormat/>
    <w:rsid w:val="00452964"/>
    <w:pPr>
      <w:keepNext/>
      <w:spacing w:line="360" w:lineRule="auto"/>
      <w:jc w:val="center"/>
      <w:outlineLvl w:val="0"/>
    </w:pPr>
    <w:rPr>
      <w:sz w:val="24"/>
      <w:u w:val="single"/>
    </w:rPr>
  </w:style>
  <w:style w:type="paragraph" w:styleId="2">
    <w:name w:val="heading 2"/>
    <w:basedOn w:val="a"/>
    <w:next w:val="a"/>
    <w:qFormat/>
    <w:rsid w:val="00F900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900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900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296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452964"/>
  </w:style>
  <w:style w:type="paragraph" w:styleId="a6">
    <w:name w:val="header"/>
    <w:basedOn w:val="a"/>
    <w:rsid w:val="00452964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8A2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D2D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Основной текст1"/>
    <w:basedOn w:val="a"/>
    <w:rsid w:val="00EE7B13"/>
    <w:pPr>
      <w:jc w:val="both"/>
    </w:pPr>
    <w:rPr>
      <w:snapToGrid w:val="0"/>
      <w:color w:val="000000"/>
      <w:sz w:val="24"/>
    </w:rPr>
  </w:style>
  <w:style w:type="paragraph" w:styleId="a9">
    <w:name w:val="No Spacing"/>
    <w:link w:val="aa"/>
    <w:uiPriority w:val="1"/>
    <w:qFormat/>
    <w:rsid w:val="007C7D19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текст Знак1"/>
    <w:rsid w:val="002D0BEE"/>
    <w:rPr>
      <w:rFonts w:ascii="Calibri" w:hAnsi="Calibri" w:cs="Calibri"/>
      <w:sz w:val="31"/>
      <w:szCs w:val="31"/>
    </w:rPr>
  </w:style>
  <w:style w:type="paragraph" w:styleId="ab">
    <w:name w:val="Body Text"/>
    <w:basedOn w:val="a"/>
    <w:link w:val="ac"/>
    <w:rsid w:val="002D0BEE"/>
    <w:pPr>
      <w:widowControl w:val="0"/>
      <w:shd w:val="clear" w:color="auto" w:fill="FFFFFF"/>
      <w:suppressAutoHyphens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c">
    <w:name w:val="Основной текст Знак"/>
    <w:link w:val="ab"/>
    <w:rsid w:val="002D0BEE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Body1">
    <w:name w:val="Body 1"/>
    <w:rsid w:val="00470D02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styleId="ad">
    <w:name w:val="Balloon Text"/>
    <w:basedOn w:val="a"/>
    <w:link w:val="ae"/>
    <w:rsid w:val="00D549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549FF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uiPriority w:val="99"/>
    <w:rsid w:val="00FA16F6"/>
  </w:style>
  <w:style w:type="character" w:customStyle="1" w:styleId="aa">
    <w:name w:val="Без интервала Знак"/>
    <w:basedOn w:val="a0"/>
    <w:link w:val="a9"/>
    <w:uiPriority w:val="1"/>
    <w:rsid w:val="004076DF"/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261B8-9BD9-4F2D-9C88-30251A1F1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21</Pages>
  <Words>7763</Words>
  <Characters>44252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тем лекционных занятий по предмету</vt:lpstr>
    </vt:vector>
  </TitlesOfParts>
  <Company>HOME</Company>
  <LinksUpToDate>false</LinksUpToDate>
  <CharactersWithSpaces>51912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тем лекционных занятий по предмету</dc:title>
  <dc:creator>ANNA PETROVA</dc:creator>
  <cp:lastModifiedBy>DMH42</cp:lastModifiedBy>
  <cp:revision>38</cp:revision>
  <cp:lastPrinted>2021-01-18T12:28:00Z</cp:lastPrinted>
  <dcterms:created xsi:type="dcterms:W3CDTF">2013-02-11T11:47:00Z</dcterms:created>
  <dcterms:modified xsi:type="dcterms:W3CDTF">2021-01-26T11:55:00Z</dcterms:modified>
</cp:coreProperties>
</file>